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CF1" w:rsidRPr="00934365" w:rsidRDefault="00FD3CF1" w:rsidP="00934365">
      <w:pPr>
        <w:pStyle w:val="Overskrift1"/>
      </w:pPr>
      <w:r>
        <w:t>Status for</w:t>
      </w:r>
      <w:r w:rsidRPr="009C5A53">
        <w:t xml:space="preserve"> WP3.2-</w:t>
      </w:r>
      <w:r>
        <w:t>søgemaskinen</w:t>
      </w:r>
      <w:r w:rsidR="007C1CE5">
        <w:t>. T30.</w:t>
      </w:r>
    </w:p>
    <w:p w:rsidR="00A07CC9" w:rsidRDefault="00A07CC9" w:rsidP="00A07CC9">
      <w:r w:rsidRPr="00A07CC9">
        <w:t xml:space="preserve">Selve søgemaskinen </w:t>
      </w:r>
      <w:r>
        <w:t>er</w:t>
      </w:r>
      <w:r w:rsidRPr="00A07CC9">
        <w:t xml:space="preserve"> færdig og kan leveres til </w:t>
      </w:r>
      <w:proofErr w:type="spellStart"/>
      <w:r w:rsidRPr="00A07CC9">
        <w:t>DKClarin</w:t>
      </w:r>
      <w:proofErr w:type="spellEnd"/>
      <w:r w:rsidRPr="00A07CC9">
        <w:t xml:space="preserve"> som en </w:t>
      </w:r>
      <w:proofErr w:type="spellStart"/>
      <w:r w:rsidRPr="00A07CC9">
        <w:t>standalone</w:t>
      </w:r>
      <w:proofErr w:type="spellEnd"/>
      <w:r w:rsidRPr="00A07CC9">
        <w:t xml:space="preserve"> applikation, evt. med flere databaser tilknyttet, hver baseret på et på forhånd udvalgt sæt </w:t>
      </w:r>
      <w:proofErr w:type="spellStart"/>
      <w:r w:rsidRPr="00A07CC9">
        <w:t>TextGrid</w:t>
      </w:r>
      <w:proofErr w:type="spellEnd"/>
      <w:r w:rsidRPr="00A07CC9">
        <w:t xml:space="preserve"> eller Chat-filer konverteret til </w:t>
      </w:r>
      <w:proofErr w:type="spellStart"/>
      <w:r w:rsidRPr="00A07CC9">
        <w:t>TextGrid</w:t>
      </w:r>
      <w:proofErr w:type="spellEnd"/>
      <w:r w:rsidRPr="00A07CC9">
        <w:t xml:space="preserve">. </w:t>
      </w:r>
    </w:p>
    <w:p w:rsidR="00A07CC9" w:rsidRDefault="00A07CC9" w:rsidP="00A07CC9">
      <w:r>
        <w:t xml:space="preserve">Siden sidst har den været igennem en gennemgribende </w:t>
      </w:r>
      <w:proofErr w:type="spellStart"/>
      <w:r>
        <w:t>refaktorering</w:t>
      </w:r>
      <w:proofErr w:type="spellEnd"/>
      <w:r>
        <w:t xml:space="preserve"> og er nu baseret på Spring </w:t>
      </w:r>
      <w:proofErr w:type="spellStart"/>
      <w:r>
        <w:t>MVC-fram</w:t>
      </w:r>
      <w:r w:rsidR="00557F52">
        <w:t>e</w:t>
      </w:r>
      <w:r>
        <w:t>worket</w:t>
      </w:r>
      <w:proofErr w:type="spellEnd"/>
      <w:r>
        <w:t>.</w:t>
      </w:r>
    </w:p>
    <w:p w:rsidR="00A07CC9" w:rsidRDefault="00A07CC9" w:rsidP="00A07CC9">
      <w:r>
        <w:t xml:space="preserve">Førstnævnte betyder, at WP3.2. kan lever søgemaskinen ’i eksportabelt format’ i ovenstående betydning. </w:t>
      </w:r>
      <w:r w:rsidR="00557F52">
        <w:t>D</w:t>
      </w:r>
      <w:r>
        <w:t xml:space="preserve">GCSS har testet, at en sådan leverance er mulig ved at levere en sådan, </w:t>
      </w:r>
      <w:proofErr w:type="spellStart"/>
      <w:r>
        <w:t>standalone</w:t>
      </w:r>
      <w:proofErr w:type="spellEnd"/>
      <w:r>
        <w:t xml:space="preserve">, tilpasset søgemaskine til </w:t>
      </w:r>
      <w:proofErr w:type="spellStart"/>
      <w:r>
        <w:t>DanPass-projektet</w:t>
      </w:r>
      <w:proofErr w:type="spellEnd"/>
      <w:r>
        <w:t>.</w:t>
      </w:r>
    </w:p>
    <w:p w:rsidR="00A07CC9" w:rsidRDefault="00A07CC9" w:rsidP="00A07CC9">
      <w:r>
        <w:t xml:space="preserve">Sidstnævnte betyder, at søgemaskinen nu har et antal </w:t>
      </w:r>
      <w:r w:rsidR="00557F52">
        <w:t xml:space="preserve">nye </w:t>
      </w:r>
      <w:r>
        <w:t>funktioner:</w:t>
      </w:r>
    </w:p>
    <w:p w:rsidR="00A07CC9" w:rsidRDefault="00A07CC9" w:rsidP="00A07CC9">
      <w:pPr>
        <w:pStyle w:val="Listeafsnit"/>
        <w:numPr>
          <w:ilvl w:val="0"/>
          <w:numId w:val="7"/>
        </w:numPr>
      </w:pPr>
      <w:r>
        <w:t>En statistikside med overordnede oplysninger om det korpus, der søges i. Dvs. ting som antal ord og typer i korpus og den slags.</w:t>
      </w:r>
      <w:r w:rsidR="00557F52">
        <w:br/>
      </w:r>
    </w:p>
    <w:p w:rsidR="00A07CC9" w:rsidRDefault="00A07CC9" w:rsidP="00A07CC9">
      <w:pPr>
        <w:pStyle w:val="Listeafsnit"/>
        <w:numPr>
          <w:ilvl w:val="0"/>
          <w:numId w:val="7"/>
        </w:numPr>
      </w:pPr>
      <w:r>
        <w:t xml:space="preserve">Ved søgning på et enkelt ord i ortografen, kan man vælge at få vist kollokationer for ordet med MI-score beregnet (på samme måde som </w:t>
      </w:r>
      <w:proofErr w:type="spellStart"/>
      <w:r>
        <w:t>KorpusDK</w:t>
      </w:r>
      <w:proofErr w:type="spellEnd"/>
      <w:r>
        <w:t xml:space="preserve"> har det).</w:t>
      </w:r>
      <w:r w:rsidR="00557F52">
        <w:t xml:space="preserve"> Resultatet kan downloades som </w:t>
      </w:r>
      <w:proofErr w:type="spellStart"/>
      <w:r w:rsidR="00557F52">
        <w:t>csv-fil</w:t>
      </w:r>
      <w:proofErr w:type="spellEnd"/>
      <w:r w:rsidR="00557F52">
        <w:t>.</w:t>
      </w:r>
      <w:r w:rsidR="00557F52">
        <w:br/>
      </w:r>
    </w:p>
    <w:p w:rsidR="00A07CC9" w:rsidRDefault="00A07CC9" w:rsidP="00A07CC9">
      <w:pPr>
        <w:pStyle w:val="Listeafsnit"/>
        <w:numPr>
          <w:ilvl w:val="0"/>
          <w:numId w:val="7"/>
        </w:numPr>
      </w:pPr>
      <w:proofErr w:type="spellStart"/>
      <w:r>
        <w:t>Ordfrekvenser</w:t>
      </w:r>
      <w:proofErr w:type="spellEnd"/>
      <w:r>
        <w:t xml:space="preserve"> og </w:t>
      </w:r>
      <w:proofErr w:type="spellStart"/>
      <w:r>
        <w:t>log-likelyhood</w:t>
      </w:r>
      <w:proofErr w:type="spellEnd"/>
      <w:r>
        <w:t xml:space="preserve"> kan vises for hele </w:t>
      </w:r>
      <w:proofErr w:type="gramStart"/>
      <w:r>
        <w:t>korpus</w:t>
      </w:r>
      <w:proofErr w:type="gramEnd"/>
      <w:r>
        <w:t>, en enkelt fil eller et af brugeren defineret sæt af filer</w:t>
      </w:r>
      <w:r w:rsidR="00557F52">
        <w:t xml:space="preserve">. Resultatet kan downloades som </w:t>
      </w:r>
      <w:proofErr w:type="spellStart"/>
      <w:r w:rsidR="00557F52">
        <w:t>csv-fil</w:t>
      </w:r>
      <w:proofErr w:type="spellEnd"/>
      <w:r w:rsidR="00557F52">
        <w:t>.</w:t>
      </w:r>
      <w:r w:rsidR="00557F52">
        <w:br/>
      </w:r>
    </w:p>
    <w:p w:rsidR="00557F52" w:rsidRDefault="00557F52" w:rsidP="00A07CC9">
      <w:pPr>
        <w:pStyle w:val="Listeafsnit"/>
        <w:numPr>
          <w:ilvl w:val="0"/>
          <w:numId w:val="7"/>
        </w:numPr>
      </w:pPr>
      <w:r>
        <w:t xml:space="preserve">En </w:t>
      </w:r>
      <w:proofErr w:type="spellStart"/>
      <w:r>
        <w:t>statuslinie</w:t>
      </w:r>
      <w:proofErr w:type="spellEnd"/>
      <w:r>
        <w:t xml:space="preserve"> med meddelelser om databassens status på visningstidspunktet, f.eks. om der er en opdatering af korpus i gang</w:t>
      </w:r>
      <w:r>
        <w:br/>
      </w:r>
    </w:p>
    <w:p w:rsidR="00557F52" w:rsidRDefault="00557F52" w:rsidP="00A07CC9">
      <w:pPr>
        <w:pStyle w:val="Listeafsnit"/>
        <w:numPr>
          <w:ilvl w:val="0"/>
          <w:numId w:val="7"/>
        </w:numPr>
      </w:pPr>
      <w:r>
        <w:t>En voldsomt forbedret visning af søgeresultater, afspilning af underliggende lyd o.a.</w:t>
      </w:r>
      <w:r>
        <w:br/>
      </w:r>
    </w:p>
    <w:p w:rsidR="00557F52" w:rsidRPr="00A07CC9" w:rsidRDefault="00557F52" w:rsidP="00A07CC9">
      <w:pPr>
        <w:pStyle w:val="Listeafsnit"/>
        <w:numPr>
          <w:ilvl w:val="0"/>
          <w:numId w:val="7"/>
        </w:numPr>
      </w:pPr>
      <w:r>
        <w:t xml:space="preserve">Mulighed for download af søgeresultatet, såvel som en </w:t>
      </w:r>
      <w:proofErr w:type="spellStart"/>
      <w:r>
        <w:t>csv-fil</w:t>
      </w:r>
      <w:proofErr w:type="spellEnd"/>
      <w:r>
        <w:t xml:space="preserve"> af alle </w:t>
      </w:r>
      <w:proofErr w:type="spellStart"/>
      <w:r>
        <w:t>slices</w:t>
      </w:r>
      <w:proofErr w:type="spellEnd"/>
      <w:r>
        <w:t xml:space="preserve"> den bagvedliggende </w:t>
      </w:r>
      <w:proofErr w:type="spellStart"/>
      <w:r>
        <w:t>TextGrid</w:t>
      </w:r>
      <w:proofErr w:type="spellEnd"/>
      <w:r>
        <w:t xml:space="preserve"> i resultatområdet som en </w:t>
      </w:r>
      <w:proofErr w:type="spellStart"/>
      <w:r>
        <w:t>csv-fil</w:t>
      </w:r>
      <w:proofErr w:type="spellEnd"/>
      <w:r>
        <w:t xml:space="preserve"> kun med de valgte tiers, men til gengæld med et valgfrit antal </w:t>
      </w:r>
      <w:proofErr w:type="spellStart"/>
      <w:r>
        <w:t>slices</w:t>
      </w:r>
      <w:proofErr w:type="spellEnd"/>
      <w:r>
        <w:t xml:space="preserve"> før og efter (konkordansvisning).</w:t>
      </w:r>
    </w:p>
    <w:p w:rsidR="007C1CE5" w:rsidRDefault="007C1CE5" w:rsidP="00C96046">
      <w:r>
        <w:t xml:space="preserve">Der er ikke nyt at bemærke </w:t>
      </w:r>
      <w:r w:rsidR="00A07CC9">
        <w:t>v</w:t>
      </w:r>
      <w:r w:rsidR="00A07CC9" w:rsidRPr="00A07CC9">
        <w:t>edr. leverance af inputintegreret søgemaskineværktøj</w:t>
      </w:r>
      <w:r w:rsidR="00557F52">
        <w:t>,</w:t>
      </w:r>
      <w:r w:rsidR="00A07CC9">
        <w:t xml:space="preserve"> </w:t>
      </w:r>
      <w:r>
        <w:t>idet WP5 ikke vendte tilbage på T18-rapporten</w:t>
      </w:r>
      <w:r w:rsidR="00A07CC9">
        <w:t xml:space="preserve"> eller på det tidligere fremsendte notat desangående. </w:t>
      </w:r>
      <w:r>
        <w:t xml:space="preserve"> </w:t>
      </w:r>
      <w:r w:rsidR="00A07CC9">
        <w:t xml:space="preserve">Deri </w:t>
      </w:r>
      <w:r>
        <w:t xml:space="preserve">blev </w:t>
      </w:r>
      <w:r w:rsidR="00A07CC9">
        <w:t xml:space="preserve">det </w:t>
      </w:r>
      <w:r>
        <w:t>gjort klart at det var en forudsætning for at søgemaskinen kunne integreres med infrastrukturen at</w:t>
      </w:r>
    </w:p>
    <w:p w:rsidR="007C1CE5" w:rsidRDefault="007C1CE5" w:rsidP="007C1CE5">
      <w:pPr>
        <w:pStyle w:val="Listeafsnit"/>
        <w:numPr>
          <w:ilvl w:val="0"/>
          <w:numId w:val="4"/>
        </w:numPr>
      </w:pPr>
      <w:r>
        <w:t xml:space="preserve">Leveringsservice </w:t>
      </w:r>
      <w:r w:rsidRPr="00DC73D3">
        <w:rPr>
          <w:szCs w:val="24"/>
        </w:rPr>
        <w:t>(2.8.4 i ”</w:t>
      </w:r>
      <w:proofErr w:type="spellStart"/>
      <w:r w:rsidRPr="00552F21">
        <w:t>Clarin</w:t>
      </w:r>
      <w:proofErr w:type="spellEnd"/>
      <w:r w:rsidRPr="00552F21">
        <w:t xml:space="preserve"> </w:t>
      </w:r>
      <w:proofErr w:type="spellStart"/>
      <w:r w:rsidRPr="00552F21">
        <w:t>kravspec</w:t>
      </w:r>
      <w:proofErr w:type="spellEnd"/>
      <w:r w:rsidRPr="00552F21">
        <w:t xml:space="preserve"> 051009.doc</w:t>
      </w:r>
      <w:r>
        <w:t>”</w:t>
      </w:r>
      <w:r w:rsidRPr="00DC73D3">
        <w:rPr>
          <w:szCs w:val="24"/>
        </w:rPr>
        <w:t xml:space="preserve">) </w:t>
      </w:r>
    </w:p>
    <w:p w:rsidR="007C1CE5" w:rsidRDefault="007C1CE5" w:rsidP="007C1CE5">
      <w:pPr>
        <w:pStyle w:val="Listeafsnit"/>
        <w:numPr>
          <w:ilvl w:val="0"/>
          <w:numId w:val="4"/>
        </w:numPr>
      </w:pPr>
      <w:r>
        <w:t xml:space="preserve">Service til </w:t>
      </w:r>
      <w:r w:rsidRPr="00DC73D3">
        <w:rPr>
          <w:szCs w:val="24"/>
        </w:rPr>
        <w:t>søgning i metadata (ibid. 2.8.2).</w:t>
      </w:r>
      <w:r>
        <w:t xml:space="preserve"> </w:t>
      </w:r>
    </w:p>
    <w:p w:rsidR="00C96046" w:rsidRDefault="007C1CE5" w:rsidP="00C96046">
      <w:proofErr w:type="gramStart"/>
      <w:r>
        <w:t>var færdige eller i al fald specificeret tilstrækkeligt præcist til at man kunne gå i gang med udviklingsarbejdet.</w:t>
      </w:r>
      <w:proofErr w:type="gramEnd"/>
    </w:p>
    <w:p w:rsidR="007C1CE5" w:rsidRDefault="007C1CE5" w:rsidP="007C1CE5">
      <w:r>
        <w:t xml:space="preserve">Dersom der ønskes en service/funktion, hvorved søgemaskiner baseret på DGCSS’ søgemaskine dynamisk kan genereres og gøres tilgængelige indenfor projektets deadline, skal WP5 øjeblikkeligt tage kontakt til WP. 3.2. v. undertegnede og aftale det videre forløb, herunder helt specifikt hvilke servicekontrakter </w:t>
      </w:r>
      <w:r>
        <w:lastRenderedPageBreak/>
        <w:t>servicen skal kunne indgå i</w:t>
      </w:r>
      <w:r w:rsidR="00557F52">
        <w:t xml:space="preserve"> og der skal etableres en (minimal) følgegruppe med en repræsentant for hhv. WP3.2. og WP5.2. til kommunikation og test af integrationen mellem de to platforme</w:t>
      </w:r>
      <w:r>
        <w:t>.</w:t>
      </w:r>
    </w:p>
    <w:p w:rsidR="007C1CE5" w:rsidRDefault="007C1CE5" w:rsidP="007C1CE5">
      <w:r>
        <w:t xml:space="preserve">En sådan service kunne f.eks. fungere sådan, at infrastrukturen vil kunne få udleveret et link til en netop genereret søgemaskine, som kan søge i et sæt </w:t>
      </w:r>
      <w:proofErr w:type="spellStart"/>
      <w:r>
        <w:t>TextGrids</w:t>
      </w:r>
      <w:proofErr w:type="spellEnd"/>
      <w:r>
        <w:t xml:space="preserve"> fremfundet ved en nylig metadatasøgning, men så skal WP5 have indbygget at kunne tilspørge en sådan web-service vha. ovennævnte kontrakt og siden kunne omdirigere brugeren til det returnerede link (eller sende det til hende i en mail, hvis hun ikke gider vente foran skærmen mens den bliver genereret).</w:t>
      </w:r>
    </w:p>
    <w:p w:rsidR="007C1CE5" w:rsidRDefault="007C1CE5" w:rsidP="00C96046">
      <w:r>
        <w:t xml:space="preserve">Et </w:t>
      </w:r>
      <w:proofErr w:type="spellStart"/>
      <w:r>
        <w:t>tool</w:t>
      </w:r>
      <w:proofErr w:type="spellEnd"/>
      <w:r>
        <w:t xml:space="preserve"> som vores søgemaskine, vil så kunne programmeres til at lytte efter sådanne web-service-kald fra infrastrukturen, bruge en anden webservice suppleret af WP5 til at hente </w:t>
      </w:r>
      <w:proofErr w:type="spellStart"/>
      <w:r>
        <w:t>TextGrid-filerne</w:t>
      </w:r>
      <w:proofErr w:type="spellEnd"/>
      <w:r>
        <w:t xml:space="preserve"> ud af infrastrukturen, generere en søgemaskine ud fra dem og returnere et link hertil, igen på eksakt den aftalte facon.</w:t>
      </w:r>
    </w:p>
    <w:p w:rsidR="00C96046" w:rsidRDefault="00C96046" w:rsidP="00C96046">
      <w:r>
        <w:t xml:space="preserve">f. DGCSS, </w:t>
      </w:r>
      <w:r>
        <w:br/>
      </w:r>
      <w:r w:rsidRPr="00816297">
        <w:t>Michael Barner-Rasmussen</w:t>
      </w:r>
      <w:r w:rsidRPr="00816297">
        <w:br/>
      </w:r>
      <w:r>
        <w:rPr>
          <w:rFonts w:eastAsia="Times New Roman"/>
          <w:noProof/>
          <w:color w:val="888888"/>
        </w:rPr>
        <w:t>IT Ansvarlig</w:t>
      </w:r>
      <w:r>
        <w:rPr>
          <w:rFonts w:eastAsiaTheme="minorEastAsia"/>
          <w:noProof/>
          <w:color w:val="888888"/>
        </w:rPr>
        <w:br/>
      </w:r>
      <w:r>
        <w:rPr>
          <w:rFonts w:eastAsia="Times New Roman"/>
          <w:noProof/>
          <w:color w:val="888888"/>
        </w:rPr>
        <w:t>DGCSS, Nordisk Forskningsinstitut (NFI)</w:t>
      </w:r>
      <w:r>
        <w:rPr>
          <w:rFonts w:eastAsiaTheme="minorEastAsia"/>
          <w:noProof/>
          <w:color w:val="888888"/>
        </w:rPr>
        <w:br/>
      </w:r>
      <w:r>
        <w:rPr>
          <w:rFonts w:eastAsia="Times New Roman"/>
          <w:noProof/>
          <w:color w:val="888888"/>
        </w:rPr>
        <w:t>Njalsgade 136, lok. 27.5.61</w:t>
      </w:r>
      <w:r>
        <w:rPr>
          <w:rFonts w:eastAsiaTheme="minorEastAsia"/>
          <w:noProof/>
          <w:color w:val="888888"/>
        </w:rPr>
        <w:br/>
      </w:r>
      <w:r>
        <w:rPr>
          <w:rFonts w:eastAsia="Times New Roman"/>
          <w:noProof/>
          <w:color w:val="888888"/>
        </w:rPr>
        <w:t>2300 København S</w:t>
      </w:r>
      <w:r>
        <w:rPr>
          <w:rFonts w:eastAsiaTheme="minorEastAsia"/>
          <w:noProof/>
          <w:color w:val="888888"/>
        </w:rPr>
        <w:br/>
      </w:r>
      <w:r>
        <w:rPr>
          <w:rFonts w:eastAsia="Times New Roman"/>
          <w:noProof/>
          <w:color w:val="888888"/>
        </w:rPr>
        <w:t>Tlf. Institut: 35 32 83 82</w:t>
      </w:r>
      <w:r>
        <w:rPr>
          <w:rFonts w:eastAsiaTheme="minorEastAsia"/>
          <w:noProof/>
          <w:color w:val="888888"/>
        </w:rPr>
        <w:br/>
      </w:r>
      <w:r>
        <w:rPr>
          <w:rFonts w:eastAsia="Times New Roman"/>
          <w:noProof/>
          <w:color w:val="888888"/>
        </w:rPr>
        <w:t xml:space="preserve">Tlf. Direkte: 31 25 31 49 </w:t>
      </w:r>
    </w:p>
    <w:sectPr w:rsidR="00C96046" w:rsidSect="00204877">
      <w:headerReference w:type="default" r:id="rId8"/>
      <w:pgSz w:w="11906" w:h="16838"/>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058" w:rsidRDefault="002C7058" w:rsidP="00FD3CF1">
      <w:pPr>
        <w:spacing w:after="0" w:line="240" w:lineRule="auto"/>
      </w:pPr>
      <w:r>
        <w:separator/>
      </w:r>
    </w:p>
  </w:endnote>
  <w:endnote w:type="continuationSeparator" w:id="0">
    <w:p w:rsidR="002C7058" w:rsidRDefault="002C7058" w:rsidP="00FD3C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058" w:rsidRDefault="002C7058" w:rsidP="00FD3CF1">
      <w:pPr>
        <w:spacing w:after="0" w:line="240" w:lineRule="auto"/>
      </w:pPr>
      <w:r>
        <w:separator/>
      </w:r>
    </w:p>
  </w:footnote>
  <w:footnote w:type="continuationSeparator" w:id="0">
    <w:p w:rsidR="002C7058" w:rsidRDefault="002C7058" w:rsidP="00FD3C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CF1" w:rsidRDefault="00FD3CF1" w:rsidP="00FD3CF1">
    <w:pPr>
      <w:pStyle w:val="Sidehoved"/>
    </w:pPr>
    <w:r>
      <w:t>Michael Barner-Rasmussen, KU-LANCHART. Januar 2010.</w:t>
    </w:r>
  </w:p>
  <w:p w:rsidR="00FD3CF1" w:rsidRDefault="00FD3CF1" w:rsidP="00FD3CF1">
    <w:pPr>
      <w:pStyle w:val="Sidehoved"/>
    </w:pPr>
    <w:r>
      <w:t>WP3.2 - søgemaskine</w:t>
    </w:r>
    <w:r>
      <w:tab/>
    </w:r>
    <w:r>
      <w:tab/>
    </w:r>
    <w:fldSimple w:instr=" PAGE   \* MERGEFORMAT ">
      <w:r w:rsidR="00557F52">
        <w:rPr>
          <w:noProof/>
        </w:rPr>
        <w:t>2</w:t>
      </w:r>
    </w:fldSimple>
  </w:p>
  <w:p w:rsidR="00FD3CF1" w:rsidRDefault="00FD3CF1">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2B0A"/>
    <w:multiLevelType w:val="hybridMultilevel"/>
    <w:tmpl w:val="8ED02E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3AB6C6D"/>
    <w:multiLevelType w:val="hybridMultilevel"/>
    <w:tmpl w:val="8028181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DB913BC"/>
    <w:multiLevelType w:val="hybridMultilevel"/>
    <w:tmpl w:val="E7A2CEA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30055E7F"/>
    <w:multiLevelType w:val="hybridMultilevel"/>
    <w:tmpl w:val="08226382"/>
    <w:lvl w:ilvl="0" w:tplc="04060001">
      <w:start w:val="1"/>
      <w:numFmt w:val="bullet"/>
      <w:lvlText w:val=""/>
      <w:lvlJc w:val="left"/>
      <w:pPr>
        <w:ind w:left="750" w:hanging="360"/>
      </w:pPr>
      <w:rPr>
        <w:rFonts w:ascii="Symbol" w:hAnsi="Symbol" w:hint="default"/>
      </w:rPr>
    </w:lvl>
    <w:lvl w:ilvl="1" w:tplc="04060003" w:tentative="1">
      <w:start w:val="1"/>
      <w:numFmt w:val="bullet"/>
      <w:lvlText w:val="o"/>
      <w:lvlJc w:val="left"/>
      <w:pPr>
        <w:ind w:left="1470" w:hanging="360"/>
      </w:pPr>
      <w:rPr>
        <w:rFonts w:ascii="Courier New" w:hAnsi="Courier New" w:cs="Courier New" w:hint="default"/>
      </w:rPr>
    </w:lvl>
    <w:lvl w:ilvl="2" w:tplc="04060005" w:tentative="1">
      <w:start w:val="1"/>
      <w:numFmt w:val="bullet"/>
      <w:lvlText w:val=""/>
      <w:lvlJc w:val="left"/>
      <w:pPr>
        <w:ind w:left="2190" w:hanging="360"/>
      </w:pPr>
      <w:rPr>
        <w:rFonts w:ascii="Wingdings" w:hAnsi="Wingdings" w:hint="default"/>
      </w:rPr>
    </w:lvl>
    <w:lvl w:ilvl="3" w:tplc="04060001" w:tentative="1">
      <w:start w:val="1"/>
      <w:numFmt w:val="bullet"/>
      <w:lvlText w:val=""/>
      <w:lvlJc w:val="left"/>
      <w:pPr>
        <w:ind w:left="2910" w:hanging="360"/>
      </w:pPr>
      <w:rPr>
        <w:rFonts w:ascii="Symbol" w:hAnsi="Symbol" w:hint="default"/>
      </w:rPr>
    </w:lvl>
    <w:lvl w:ilvl="4" w:tplc="04060003" w:tentative="1">
      <w:start w:val="1"/>
      <w:numFmt w:val="bullet"/>
      <w:lvlText w:val="o"/>
      <w:lvlJc w:val="left"/>
      <w:pPr>
        <w:ind w:left="3630" w:hanging="360"/>
      </w:pPr>
      <w:rPr>
        <w:rFonts w:ascii="Courier New" w:hAnsi="Courier New" w:cs="Courier New" w:hint="default"/>
      </w:rPr>
    </w:lvl>
    <w:lvl w:ilvl="5" w:tplc="04060005" w:tentative="1">
      <w:start w:val="1"/>
      <w:numFmt w:val="bullet"/>
      <w:lvlText w:val=""/>
      <w:lvlJc w:val="left"/>
      <w:pPr>
        <w:ind w:left="4350" w:hanging="360"/>
      </w:pPr>
      <w:rPr>
        <w:rFonts w:ascii="Wingdings" w:hAnsi="Wingdings" w:hint="default"/>
      </w:rPr>
    </w:lvl>
    <w:lvl w:ilvl="6" w:tplc="04060001" w:tentative="1">
      <w:start w:val="1"/>
      <w:numFmt w:val="bullet"/>
      <w:lvlText w:val=""/>
      <w:lvlJc w:val="left"/>
      <w:pPr>
        <w:ind w:left="5070" w:hanging="360"/>
      </w:pPr>
      <w:rPr>
        <w:rFonts w:ascii="Symbol" w:hAnsi="Symbol" w:hint="default"/>
      </w:rPr>
    </w:lvl>
    <w:lvl w:ilvl="7" w:tplc="04060003" w:tentative="1">
      <w:start w:val="1"/>
      <w:numFmt w:val="bullet"/>
      <w:lvlText w:val="o"/>
      <w:lvlJc w:val="left"/>
      <w:pPr>
        <w:ind w:left="5790" w:hanging="360"/>
      </w:pPr>
      <w:rPr>
        <w:rFonts w:ascii="Courier New" w:hAnsi="Courier New" w:cs="Courier New" w:hint="default"/>
      </w:rPr>
    </w:lvl>
    <w:lvl w:ilvl="8" w:tplc="04060005" w:tentative="1">
      <w:start w:val="1"/>
      <w:numFmt w:val="bullet"/>
      <w:lvlText w:val=""/>
      <w:lvlJc w:val="left"/>
      <w:pPr>
        <w:ind w:left="6510" w:hanging="360"/>
      </w:pPr>
      <w:rPr>
        <w:rFonts w:ascii="Wingdings" w:hAnsi="Wingdings" w:hint="default"/>
      </w:rPr>
    </w:lvl>
  </w:abstractNum>
  <w:abstractNum w:abstractNumId="4">
    <w:nsid w:val="3C067DB5"/>
    <w:multiLevelType w:val="hybridMultilevel"/>
    <w:tmpl w:val="DB306070"/>
    <w:lvl w:ilvl="0" w:tplc="0406000F">
      <w:start w:val="1"/>
      <w:numFmt w:val="decimal"/>
      <w:lvlText w:val="%1."/>
      <w:lvlJc w:val="left"/>
      <w:pPr>
        <w:ind w:left="750" w:hanging="360"/>
      </w:pPr>
      <w:rPr>
        <w:rFonts w:hint="default"/>
      </w:rPr>
    </w:lvl>
    <w:lvl w:ilvl="1" w:tplc="04060003" w:tentative="1">
      <w:start w:val="1"/>
      <w:numFmt w:val="bullet"/>
      <w:lvlText w:val="o"/>
      <w:lvlJc w:val="left"/>
      <w:pPr>
        <w:ind w:left="1470" w:hanging="360"/>
      </w:pPr>
      <w:rPr>
        <w:rFonts w:ascii="Courier New" w:hAnsi="Courier New" w:cs="Courier New" w:hint="default"/>
      </w:rPr>
    </w:lvl>
    <w:lvl w:ilvl="2" w:tplc="04060005" w:tentative="1">
      <w:start w:val="1"/>
      <w:numFmt w:val="bullet"/>
      <w:lvlText w:val=""/>
      <w:lvlJc w:val="left"/>
      <w:pPr>
        <w:ind w:left="2190" w:hanging="360"/>
      </w:pPr>
      <w:rPr>
        <w:rFonts w:ascii="Wingdings" w:hAnsi="Wingdings" w:hint="default"/>
      </w:rPr>
    </w:lvl>
    <w:lvl w:ilvl="3" w:tplc="04060001" w:tentative="1">
      <w:start w:val="1"/>
      <w:numFmt w:val="bullet"/>
      <w:lvlText w:val=""/>
      <w:lvlJc w:val="left"/>
      <w:pPr>
        <w:ind w:left="2910" w:hanging="360"/>
      </w:pPr>
      <w:rPr>
        <w:rFonts w:ascii="Symbol" w:hAnsi="Symbol" w:hint="default"/>
      </w:rPr>
    </w:lvl>
    <w:lvl w:ilvl="4" w:tplc="04060003" w:tentative="1">
      <w:start w:val="1"/>
      <w:numFmt w:val="bullet"/>
      <w:lvlText w:val="o"/>
      <w:lvlJc w:val="left"/>
      <w:pPr>
        <w:ind w:left="3630" w:hanging="360"/>
      </w:pPr>
      <w:rPr>
        <w:rFonts w:ascii="Courier New" w:hAnsi="Courier New" w:cs="Courier New" w:hint="default"/>
      </w:rPr>
    </w:lvl>
    <w:lvl w:ilvl="5" w:tplc="04060005" w:tentative="1">
      <w:start w:val="1"/>
      <w:numFmt w:val="bullet"/>
      <w:lvlText w:val=""/>
      <w:lvlJc w:val="left"/>
      <w:pPr>
        <w:ind w:left="4350" w:hanging="360"/>
      </w:pPr>
      <w:rPr>
        <w:rFonts w:ascii="Wingdings" w:hAnsi="Wingdings" w:hint="default"/>
      </w:rPr>
    </w:lvl>
    <w:lvl w:ilvl="6" w:tplc="04060001" w:tentative="1">
      <w:start w:val="1"/>
      <w:numFmt w:val="bullet"/>
      <w:lvlText w:val=""/>
      <w:lvlJc w:val="left"/>
      <w:pPr>
        <w:ind w:left="5070" w:hanging="360"/>
      </w:pPr>
      <w:rPr>
        <w:rFonts w:ascii="Symbol" w:hAnsi="Symbol" w:hint="default"/>
      </w:rPr>
    </w:lvl>
    <w:lvl w:ilvl="7" w:tplc="04060003" w:tentative="1">
      <w:start w:val="1"/>
      <w:numFmt w:val="bullet"/>
      <w:lvlText w:val="o"/>
      <w:lvlJc w:val="left"/>
      <w:pPr>
        <w:ind w:left="5790" w:hanging="360"/>
      </w:pPr>
      <w:rPr>
        <w:rFonts w:ascii="Courier New" w:hAnsi="Courier New" w:cs="Courier New" w:hint="default"/>
      </w:rPr>
    </w:lvl>
    <w:lvl w:ilvl="8" w:tplc="04060005" w:tentative="1">
      <w:start w:val="1"/>
      <w:numFmt w:val="bullet"/>
      <w:lvlText w:val=""/>
      <w:lvlJc w:val="left"/>
      <w:pPr>
        <w:ind w:left="6510" w:hanging="360"/>
      </w:pPr>
      <w:rPr>
        <w:rFonts w:ascii="Wingdings" w:hAnsi="Wingdings" w:hint="default"/>
      </w:rPr>
    </w:lvl>
  </w:abstractNum>
  <w:abstractNum w:abstractNumId="5">
    <w:nsid w:val="5DD748F6"/>
    <w:multiLevelType w:val="hybridMultilevel"/>
    <w:tmpl w:val="75CA631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66A808F9"/>
    <w:multiLevelType w:val="hybridMultilevel"/>
    <w:tmpl w:val="F118EF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rsids>
    <w:rsidRoot w:val="00FD3CF1"/>
    <w:rsid w:val="00204877"/>
    <w:rsid w:val="00254EFD"/>
    <w:rsid w:val="002776FF"/>
    <w:rsid w:val="002C7058"/>
    <w:rsid w:val="00345179"/>
    <w:rsid w:val="0038189E"/>
    <w:rsid w:val="003A7398"/>
    <w:rsid w:val="004134C2"/>
    <w:rsid w:val="00422839"/>
    <w:rsid w:val="00422E61"/>
    <w:rsid w:val="00557F52"/>
    <w:rsid w:val="00565A87"/>
    <w:rsid w:val="006C370C"/>
    <w:rsid w:val="00733471"/>
    <w:rsid w:val="007A5C66"/>
    <w:rsid w:val="007B2429"/>
    <w:rsid w:val="007C1CE5"/>
    <w:rsid w:val="00817F18"/>
    <w:rsid w:val="008C6C95"/>
    <w:rsid w:val="00934365"/>
    <w:rsid w:val="009C6F18"/>
    <w:rsid w:val="00A07CC9"/>
    <w:rsid w:val="00A53E53"/>
    <w:rsid w:val="00AB2349"/>
    <w:rsid w:val="00BB564D"/>
    <w:rsid w:val="00C93069"/>
    <w:rsid w:val="00C96046"/>
    <w:rsid w:val="00CE5E45"/>
    <w:rsid w:val="00D61814"/>
    <w:rsid w:val="00E7305E"/>
    <w:rsid w:val="00F33763"/>
    <w:rsid w:val="00F35887"/>
    <w:rsid w:val="00FD3CF1"/>
    <w:rsid w:val="00FE0CE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CF1"/>
    <w:rPr>
      <w:rFonts w:ascii="Calibri" w:eastAsia="Calibri" w:hAnsi="Calibri" w:cs="Times New Roman"/>
    </w:rPr>
  </w:style>
  <w:style w:type="paragraph" w:styleId="Overskrift1">
    <w:name w:val="heading 1"/>
    <w:basedOn w:val="Normal"/>
    <w:next w:val="Normal"/>
    <w:link w:val="Overskrift1Tegn"/>
    <w:uiPriority w:val="9"/>
    <w:qFormat/>
    <w:rsid w:val="00FD3CF1"/>
    <w:pPr>
      <w:keepNext/>
      <w:spacing w:before="240" w:after="60"/>
      <w:outlineLvl w:val="0"/>
    </w:pPr>
    <w:rPr>
      <w:rFonts w:ascii="Cambria" w:eastAsia="Times New Roman" w:hAnsi="Cambria"/>
      <w:b/>
      <w:bCs/>
      <w:kern w:val="32"/>
      <w:sz w:val="32"/>
      <w:szCs w:val="32"/>
    </w:rPr>
  </w:style>
  <w:style w:type="paragraph" w:styleId="Overskrift2">
    <w:name w:val="heading 2"/>
    <w:basedOn w:val="Normal"/>
    <w:next w:val="Normal"/>
    <w:link w:val="Overskrift2Tegn"/>
    <w:uiPriority w:val="9"/>
    <w:unhideWhenUsed/>
    <w:qFormat/>
    <w:rsid w:val="00C960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FD3CF1"/>
    <w:pPr>
      <w:spacing w:after="0" w:line="240" w:lineRule="auto"/>
    </w:pPr>
    <w:rPr>
      <w:rFonts w:ascii="Tahoma" w:eastAsiaTheme="minorHAnsi" w:hAnsi="Tahoma" w:cs="Tahoma"/>
      <w:sz w:val="16"/>
      <w:szCs w:val="16"/>
    </w:rPr>
  </w:style>
  <w:style w:type="character" w:customStyle="1" w:styleId="MarkeringsbobletekstTegn">
    <w:name w:val="Markeringsbobletekst Tegn"/>
    <w:basedOn w:val="Standardskrifttypeiafsnit"/>
    <w:link w:val="Markeringsbobletekst"/>
    <w:uiPriority w:val="99"/>
    <w:semiHidden/>
    <w:rsid w:val="00FD3CF1"/>
    <w:rPr>
      <w:rFonts w:ascii="Tahoma" w:hAnsi="Tahoma" w:cs="Tahoma"/>
      <w:sz w:val="16"/>
      <w:szCs w:val="16"/>
    </w:rPr>
  </w:style>
  <w:style w:type="paragraph" w:styleId="Sidehoved">
    <w:name w:val="header"/>
    <w:basedOn w:val="Normal"/>
    <w:link w:val="SidehovedTegn"/>
    <w:uiPriority w:val="99"/>
    <w:unhideWhenUsed/>
    <w:rsid w:val="00FD3CF1"/>
    <w:pPr>
      <w:tabs>
        <w:tab w:val="center" w:pos="4819"/>
        <w:tab w:val="right" w:pos="9638"/>
      </w:tabs>
      <w:spacing w:after="0" w:line="240" w:lineRule="auto"/>
    </w:pPr>
    <w:rPr>
      <w:rFonts w:asciiTheme="minorHAnsi" w:eastAsiaTheme="minorHAnsi" w:hAnsiTheme="minorHAnsi" w:cstheme="minorBidi"/>
    </w:rPr>
  </w:style>
  <w:style w:type="character" w:customStyle="1" w:styleId="SidehovedTegn">
    <w:name w:val="Sidehoved Tegn"/>
    <w:basedOn w:val="Standardskrifttypeiafsnit"/>
    <w:link w:val="Sidehoved"/>
    <w:uiPriority w:val="99"/>
    <w:rsid w:val="00FD3CF1"/>
  </w:style>
  <w:style w:type="paragraph" w:styleId="Sidefod">
    <w:name w:val="footer"/>
    <w:basedOn w:val="Normal"/>
    <w:link w:val="SidefodTegn"/>
    <w:uiPriority w:val="99"/>
    <w:semiHidden/>
    <w:unhideWhenUsed/>
    <w:rsid w:val="00FD3CF1"/>
    <w:pPr>
      <w:tabs>
        <w:tab w:val="center" w:pos="4819"/>
        <w:tab w:val="right" w:pos="9638"/>
      </w:tabs>
      <w:spacing w:after="0" w:line="240" w:lineRule="auto"/>
    </w:pPr>
    <w:rPr>
      <w:rFonts w:asciiTheme="minorHAnsi" w:eastAsiaTheme="minorHAnsi" w:hAnsiTheme="minorHAnsi" w:cstheme="minorBidi"/>
    </w:rPr>
  </w:style>
  <w:style w:type="character" w:customStyle="1" w:styleId="SidefodTegn">
    <w:name w:val="Sidefod Tegn"/>
    <w:basedOn w:val="Standardskrifttypeiafsnit"/>
    <w:link w:val="Sidefod"/>
    <w:uiPriority w:val="99"/>
    <w:semiHidden/>
    <w:rsid w:val="00FD3CF1"/>
  </w:style>
  <w:style w:type="character" w:customStyle="1" w:styleId="Overskrift1Tegn">
    <w:name w:val="Overskrift 1 Tegn"/>
    <w:basedOn w:val="Standardskrifttypeiafsnit"/>
    <w:link w:val="Overskrift1"/>
    <w:uiPriority w:val="9"/>
    <w:rsid w:val="00FD3CF1"/>
    <w:rPr>
      <w:rFonts w:ascii="Cambria" w:eastAsia="Times New Roman" w:hAnsi="Cambria" w:cs="Times New Roman"/>
      <w:b/>
      <w:bCs/>
      <w:kern w:val="32"/>
      <w:sz w:val="32"/>
      <w:szCs w:val="32"/>
    </w:rPr>
  </w:style>
  <w:style w:type="paragraph" w:styleId="Listeafsnit">
    <w:name w:val="List Paragraph"/>
    <w:basedOn w:val="Normal"/>
    <w:uiPriority w:val="34"/>
    <w:qFormat/>
    <w:rsid w:val="00FD3CF1"/>
    <w:pPr>
      <w:ind w:left="720"/>
      <w:contextualSpacing/>
    </w:pPr>
  </w:style>
  <w:style w:type="paragraph" w:styleId="Billedtekst">
    <w:name w:val="caption"/>
    <w:basedOn w:val="Normal"/>
    <w:next w:val="Normal"/>
    <w:uiPriority w:val="35"/>
    <w:unhideWhenUsed/>
    <w:qFormat/>
    <w:rsid w:val="006C370C"/>
    <w:pPr>
      <w:spacing w:line="240" w:lineRule="auto"/>
    </w:pPr>
    <w:rPr>
      <w:b/>
      <w:bCs/>
      <w:color w:val="4F81BD" w:themeColor="accent1"/>
      <w:sz w:val="18"/>
      <w:szCs w:val="18"/>
    </w:rPr>
  </w:style>
  <w:style w:type="character" w:customStyle="1" w:styleId="Overskrift2Tegn">
    <w:name w:val="Overskrift 2 Tegn"/>
    <w:basedOn w:val="Standardskrifttypeiafsnit"/>
    <w:link w:val="Overskrift2"/>
    <w:uiPriority w:val="9"/>
    <w:rsid w:val="00C96046"/>
    <w:rPr>
      <w:rFonts w:asciiTheme="majorHAnsi" w:eastAsiaTheme="majorEastAsia" w:hAnsiTheme="majorHAnsi" w:cstheme="majorBidi"/>
      <w:b/>
      <w:bCs/>
      <w:color w:val="4F81BD" w:themeColor="accent1"/>
      <w:sz w:val="26"/>
      <w:szCs w:val="26"/>
    </w:rPr>
  </w:style>
  <w:style w:type="paragraph" w:styleId="Titel">
    <w:name w:val="Title"/>
    <w:basedOn w:val="Normal"/>
    <w:next w:val="Normal"/>
    <w:link w:val="TitelTegn"/>
    <w:uiPriority w:val="10"/>
    <w:qFormat/>
    <w:rsid w:val="00C9604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C96046"/>
    <w:rPr>
      <w:rFonts w:asciiTheme="majorHAnsi" w:eastAsiaTheme="majorEastAsia" w:hAnsiTheme="majorHAnsi" w:cstheme="majorBidi"/>
      <w:color w:val="17365D" w:themeColor="text2" w:themeShade="BF"/>
      <w:spacing w:val="5"/>
      <w:kern w:val="28"/>
      <w:sz w:val="52"/>
      <w:szCs w:val="52"/>
    </w:rPr>
  </w:style>
  <w:style w:type="paragraph" w:styleId="Fodnotetekst">
    <w:name w:val="footnote text"/>
    <w:basedOn w:val="Normal"/>
    <w:link w:val="FodnotetekstTegn"/>
    <w:uiPriority w:val="99"/>
    <w:semiHidden/>
    <w:unhideWhenUsed/>
    <w:rsid w:val="00C96046"/>
    <w:pPr>
      <w:spacing w:after="0" w:line="240" w:lineRule="auto"/>
    </w:pPr>
    <w:rPr>
      <w:rFonts w:asciiTheme="minorHAnsi" w:eastAsiaTheme="minorHAnsi" w:hAnsiTheme="minorHAnsi" w:cstheme="minorBidi"/>
      <w:sz w:val="20"/>
      <w:szCs w:val="20"/>
    </w:rPr>
  </w:style>
  <w:style w:type="character" w:customStyle="1" w:styleId="FodnotetekstTegn">
    <w:name w:val="Fodnotetekst Tegn"/>
    <w:basedOn w:val="Standardskrifttypeiafsnit"/>
    <w:link w:val="Fodnotetekst"/>
    <w:uiPriority w:val="99"/>
    <w:semiHidden/>
    <w:rsid w:val="00C96046"/>
    <w:rPr>
      <w:sz w:val="20"/>
      <w:szCs w:val="20"/>
    </w:rPr>
  </w:style>
  <w:style w:type="character" w:styleId="Fodnotehenvisning">
    <w:name w:val="footnote reference"/>
    <w:basedOn w:val="Standardskrifttypeiafsnit"/>
    <w:uiPriority w:val="99"/>
    <w:semiHidden/>
    <w:unhideWhenUsed/>
    <w:rsid w:val="00C9604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B8352-1E94-482C-9994-F1DCABCA4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504</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Barner-Rasmussen</dc:creator>
  <cp:lastModifiedBy>Michael Barner-Rasmussen</cp:lastModifiedBy>
  <cp:revision>4</cp:revision>
  <cp:lastPrinted>2010-12-10T17:22:00Z</cp:lastPrinted>
  <dcterms:created xsi:type="dcterms:W3CDTF">2010-12-10T17:01:00Z</dcterms:created>
  <dcterms:modified xsi:type="dcterms:W3CDTF">2010-12-10T17:49:00Z</dcterms:modified>
</cp:coreProperties>
</file>