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4252"/>
      </w:tblGrid>
      <w:tr w:rsidR="006651D7" w:rsidRPr="001178B4" w:rsidTr="00462B37">
        <w:trPr>
          <w:trHeight w:val="379"/>
        </w:trPr>
        <w:tc>
          <w:tcPr>
            <w:tcW w:w="3227" w:type="dxa"/>
          </w:tcPr>
          <w:p w:rsidR="006651D7" w:rsidRPr="001178B4" w:rsidRDefault="006651D7" w:rsidP="00462B37">
            <w:pPr>
              <w:spacing w:after="0" w:line="240" w:lineRule="auto"/>
              <w:rPr>
                <w:rFonts w:ascii="Times New Roman" w:eastAsia="Times New Roman" w:hAnsi="Times New Roman"/>
                <w:sz w:val="24"/>
                <w:szCs w:val="24"/>
              </w:rPr>
            </w:pPr>
            <w:r w:rsidRPr="001178B4">
              <w:rPr>
                <w:rFonts w:ascii="Times New Roman" w:eastAsia="Times New Roman" w:hAnsi="Times New Roman"/>
                <w:sz w:val="24"/>
                <w:szCs w:val="24"/>
              </w:rPr>
              <w:t>Arbejdspakke, nummer og navn</w:t>
            </w:r>
          </w:p>
        </w:tc>
        <w:tc>
          <w:tcPr>
            <w:tcW w:w="4252" w:type="dxa"/>
          </w:tcPr>
          <w:p w:rsidR="006651D7" w:rsidRPr="001178B4" w:rsidRDefault="006651D7" w:rsidP="00462B37">
            <w:pPr>
              <w:spacing w:after="0" w:line="240" w:lineRule="auto"/>
              <w:rPr>
                <w:rFonts w:ascii="Times New Roman" w:eastAsia="Times New Roman" w:hAnsi="Times New Roman"/>
                <w:sz w:val="24"/>
                <w:szCs w:val="24"/>
              </w:rPr>
            </w:pPr>
            <w:r>
              <w:rPr>
                <w:rFonts w:ascii="Times New Roman" w:eastAsia="Times New Roman" w:hAnsi="Times New Roman"/>
                <w:sz w:val="24"/>
                <w:szCs w:val="24"/>
              </w:rPr>
              <w:t>WP2.2</w:t>
            </w:r>
          </w:p>
        </w:tc>
      </w:tr>
      <w:tr w:rsidR="006651D7" w:rsidRPr="001178B4" w:rsidTr="00462B37">
        <w:trPr>
          <w:trHeight w:val="186"/>
        </w:trPr>
        <w:tc>
          <w:tcPr>
            <w:tcW w:w="3227" w:type="dxa"/>
          </w:tcPr>
          <w:p w:rsidR="006651D7" w:rsidRPr="001178B4" w:rsidRDefault="006651D7" w:rsidP="00462B37">
            <w:pPr>
              <w:spacing w:after="0" w:line="240" w:lineRule="auto"/>
              <w:rPr>
                <w:rFonts w:ascii="Times New Roman" w:eastAsia="Times New Roman" w:hAnsi="Times New Roman"/>
                <w:sz w:val="24"/>
                <w:szCs w:val="24"/>
              </w:rPr>
            </w:pPr>
            <w:r w:rsidRPr="001178B4">
              <w:rPr>
                <w:rFonts w:ascii="Times New Roman" w:eastAsia="Times New Roman" w:hAnsi="Times New Roman"/>
                <w:sz w:val="24"/>
                <w:szCs w:val="24"/>
              </w:rPr>
              <w:t>Aflevering, navn</w:t>
            </w:r>
          </w:p>
        </w:tc>
        <w:tc>
          <w:tcPr>
            <w:tcW w:w="4252" w:type="dxa"/>
          </w:tcPr>
          <w:p w:rsidR="006651D7" w:rsidRPr="001178B4" w:rsidRDefault="006651D7" w:rsidP="00462B37">
            <w:pPr>
              <w:spacing w:after="0" w:line="240" w:lineRule="auto"/>
              <w:rPr>
                <w:rFonts w:ascii="Times New Roman" w:eastAsia="Times New Roman" w:hAnsi="Times New Roman"/>
                <w:sz w:val="24"/>
                <w:szCs w:val="24"/>
              </w:rPr>
            </w:pPr>
            <w:r w:rsidRPr="006651D7">
              <w:rPr>
                <w:rFonts w:ascii="Times New Roman" w:eastAsia="Times New Roman" w:hAnsi="Times New Roman"/>
                <w:sz w:val="24"/>
                <w:szCs w:val="24"/>
              </w:rPr>
              <w:t>Tekniske metoder og annotationer revideret</w:t>
            </w:r>
          </w:p>
        </w:tc>
      </w:tr>
      <w:tr w:rsidR="006651D7" w:rsidRPr="001178B4" w:rsidTr="00462B37">
        <w:trPr>
          <w:trHeight w:val="193"/>
        </w:trPr>
        <w:tc>
          <w:tcPr>
            <w:tcW w:w="3227" w:type="dxa"/>
          </w:tcPr>
          <w:p w:rsidR="006651D7" w:rsidRPr="001178B4" w:rsidRDefault="006651D7" w:rsidP="00462B37">
            <w:pPr>
              <w:spacing w:after="0" w:line="240" w:lineRule="auto"/>
              <w:rPr>
                <w:rFonts w:ascii="Times New Roman" w:eastAsia="Times New Roman" w:hAnsi="Times New Roman"/>
                <w:sz w:val="24"/>
                <w:szCs w:val="24"/>
              </w:rPr>
            </w:pPr>
            <w:r w:rsidRPr="001178B4">
              <w:rPr>
                <w:rFonts w:ascii="Times New Roman" w:eastAsia="Times New Roman" w:hAnsi="Times New Roman"/>
                <w:sz w:val="24"/>
                <w:szCs w:val="24"/>
              </w:rPr>
              <w:t>Afleveringsfrist</w:t>
            </w:r>
          </w:p>
        </w:tc>
        <w:tc>
          <w:tcPr>
            <w:tcW w:w="4252" w:type="dxa"/>
          </w:tcPr>
          <w:p w:rsidR="006651D7" w:rsidRPr="001178B4" w:rsidRDefault="006651D7" w:rsidP="006651D7">
            <w:pPr>
              <w:spacing w:after="0" w:line="240" w:lineRule="auto"/>
              <w:rPr>
                <w:rFonts w:ascii="Times New Roman" w:eastAsia="Times New Roman" w:hAnsi="Times New Roman"/>
                <w:sz w:val="24"/>
                <w:szCs w:val="24"/>
              </w:rPr>
            </w:pPr>
            <w:r>
              <w:rPr>
                <w:rFonts w:ascii="Times New Roman" w:eastAsia="Times New Roman" w:hAnsi="Times New Roman"/>
                <w:sz w:val="24"/>
                <w:szCs w:val="24"/>
              </w:rPr>
              <w:t>30. april 2010</w:t>
            </w:r>
          </w:p>
        </w:tc>
      </w:tr>
      <w:tr w:rsidR="006651D7" w:rsidRPr="001178B4" w:rsidTr="00462B37">
        <w:trPr>
          <w:trHeight w:val="193"/>
        </w:trPr>
        <w:tc>
          <w:tcPr>
            <w:tcW w:w="3227" w:type="dxa"/>
          </w:tcPr>
          <w:p w:rsidR="006651D7" w:rsidRPr="001178B4" w:rsidRDefault="006651D7" w:rsidP="00462B37">
            <w:pPr>
              <w:spacing w:after="0" w:line="240" w:lineRule="auto"/>
              <w:rPr>
                <w:rFonts w:ascii="Times New Roman" w:eastAsia="Times New Roman" w:hAnsi="Times New Roman"/>
                <w:sz w:val="24"/>
                <w:szCs w:val="24"/>
              </w:rPr>
            </w:pPr>
            <w:r w:rsidRPr="001178B4">
              <w:rPr>
                <w:rFonts w:ascii="Times New Roman" w:eastAsia="Times New Roman" w:hAnsi="Times New Roman"/>
                <w:sz w:val="24"/>
                <w:szCs w:val="24"/>
              </w:rPr>
              <w:t>Afleveringsdato</w:t>
            </w:r>
          </w:p>
        </w:tc>
        <w:tc>
          <w:tcPr>
            <w:tcW w:w="4252" w:type="dxa"/>
          </w:tcPr>
          <w:p w:rsidR="006651D7" w:rsidRPr="001178B4" w:rsidRDefault="00DA46CE" w:rsidP="00462B37">
            <w:pPr>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r w:rsidR="0044639F">
              <w:rPr>
                <w:rFonts w:ascii="Times New Roman" w:eastAsia="Times New Roman" w:hAnsi="Times New Roman"/>
                <w:sz w:val="24"/>
                <w:szCs w:val="24"/>
              </w:rPr>
              <w:t>. maj 2010</w:t>
            </w:r>
          </w:p>
        </w:tc>
      </w:tr>
      <w:tr w:rsidR="006651D7" w:rsidRPr="001178B4" w:rsidTr="00462B37">
        <w:trPr>
          <w:trHeight w:val="379"/>
        </w:trPr>
        <w:tc>
          <w:tcPr>
            <w:tcW w:w="3227" w:type="dxa"/>
          </w:tcPr>
          <w:p w:rsidR="006651D7" w:rsidRPr="001178B4" w:rsidRDefault="006651D7" w:rsidP="00462B37">
            <w:pPr>
              <w:spacing w:after="0" w:line="240" w:lineRule="auto"/>
              <w:rPr>
                <w:b/>
                <w:bCs/>
                <w:smallCaps/>
                <w:spacing w:val="5"/>
              </w:rPr>
            </w:pPr>
            <w:r w:rsidRPr="001178B4">
              <w:rPr>
                <w:rFonts w:ascii="Times New Roman" w:eastAsia="Times New Roman" w:hAnsi="Times New Roman"/>
                <w:sz w:val="24"/>
                <w:szCs w:val="24"/>
              </w:rPr>
              <w:t>Projektleder for arbejdspakken</w:t>
            </w:r>
          </w:p>
        </w:tc>
        <w:tc>
          <w:tcPr>
            <w:tcW w:w="4252" w:type="dxa"/>
          </w:tcPr>
          <w:p w:rsidR="006651D7" w:rsidRPr="001178B4" w:rsidRDefault="006651D7" w:rsidP="00462B37">
            <w:pPr>
              <w:spacing w:after="0" w:line="240" w:lineRule="auto"/>
              <w:rPr>
                <w:rFonts w:ascii="Times New Roman" w:eastAsia="Times New Roman" w:hAnsi="Times New Roman"/>
                <w:sz w:val="24"/>
                <w:szCs w:val="24"/>
              </w:rPr>
            </w:pPr>
            <w:r>
              <w:rPr>
                <w:rFonts w:ascii="Times New Roman" w:eastAsia="Times New Roman" w:hAnsi="Times New Roman"/>
                <w:sz w:val="24"/>
                <w:szCs w:val="24"/>
              </w:rPr>
              <w:t>Sussi Olsen</w:t>
            </w:r>
          </w:p>
        </w:tc>
      </w:tr>
      <w:tr w:rsidR="006651D7" w:rsidRPr="001178B4" w:rsidTr="00462B37">
        <w:trPr>
          <w:trHeight w:val="186"/>
        </w:trPr>
        <w:tc>
          <w:tcPr>
            <w:tcW w:w="3227" w:type="dxa"/>
          </w:tcPr>
          <w:p w:rsidR="006651D7" w:rsidRPr="001178B4" w:rsidRDefault="006651D7" w:rsidP="00462B37">
            <w:pPr>
              <w:spacing w:after="0" w:line="240" w:lineRule="auto"/>
              <w:rPr>
                <w:rFonts w:ascii="Times New Roman" w:eastAsia="Times New Roman" w:hAnsi="Times New Roman"/>
                <w:sz w:val="24"/>
                <w:szCs w:val="24"/>
              </w:rPr>
            </w:pPr>
            <w:r w:rsidRPr="001178B4">
              <w:rPr>
                <w:rFonts w:ascii="Times New Roman" w:eastAsia="Times New Roman" w:hAnsi="Times New Roman"/>
                <w:sz w:val="24"/>
                <w:szCs w:val="24"/>
              </w:rPr>
              <w:t xml:space="preserve">Deltagere </w:t>
            </w:r>
          </w:p>
        </w:tc>
        <w:tc>
          <w:tcPr>
            <w:tcW w:w="4252" w:type="dxa"/>
          </w:tcPr>
          <w:p w:rsidR="006651D7" w:rsidRPr="001178B4" w:rsidRDefault="006651D7" w:rsidP="00462B37">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Jakob Halskov, Dorte Haltrup Hansen, Anna </w:t>
            </w:r>
            <w:proofErr w:type="spellStart"/>
            <w:r>
              <w:rPr>
                <w:rFonts w:ascii="Times New Roman" w:eastAsia="Times New Roman" w:hAnsi="Times New Roman"/>
                <w:sz w:val="24"/>
                <w:szCs w:val="24"/>
              </w:rPr>
              <w:t>Braasch</w:t>
            </w:r>
            <w:proofErr w:type="spellEnd"/>
          </w:p>
        </w:tc>
      </w:tr>
    </w:tbl>
    <w:p w:rsidR="006651D7" w:rsidRDefault="006651D7"/>
    <w:p w:rsidR="006651D7" w:rsidRDefault="006651D7"/>
    <w:p w:rsidR="006651D7" w:rsidRPr="00546BE3" w:rsidRDefault="006651D7" w:rsidP="006651D7">
      <w:pPr>
        <w:pStyle w:val="Indholdsfortegnelse1"/>
        <w:spacing w:after="0" w:line="240" w:lineRule="auto"/>
        <w:rPr>
          <w:rStyle w:val="Bogenstitel"/>
        </w:rPr>
      </w:pPr>
      <w:r w:rsidRPr="00546BE3">
        <w:rPr>
          <w:rStyle w:val="Bogenstitel"/>
        </w:rPr>
        <w:t>Tekniske metoder og annotationer for</w:t>
      </w:r>
    </w:p>
    <w:p w:rsidR="006651D7" w:rsidRPr="00546BE3" w:rsidRDefault="006651D7" w:rsidP="006651D7">
      <w:pPr>
        <w:pStyle w:val="Indholdsfortegnelse1"/>
        <w:spacing w:after="0" w:line="240" w:lineRule="auto"/>
        <w:rPr>
          <w:rStyle w:val="Bogenstitel"/>
        </w:rPr>
      </w:pPr>
      <w:r w:rsidRPr="00546BE3">
        <w:rPr>
          <w:rStyle w:val="Bogenstitel"/>
        </w:rPr>
        <w:t>det fagsproglige korpus i DK-CLARIN, arbejdspakke 2.2</w:t>
      </w:r>
    </w:p>
    <w:p w:rsidR="006651D7" w:rsidRDefault="00DA46CE" w:rsidP="006651D7">
      <w:r>
        <w:tab/>
      </w:r>
      <w:r>
        <w:tab/>
      </w:r>
      <w:r>
        <w:tab/>
      </w:r>
      <w:proofErr w:type="gramStart"/>
      <w:r>
        <w:t>Revideret  pr</w:t>
      </w:r>
      <w:proofErr w:type="gramEnd"/>
      <w:r>
        <w:t>. 7</w:t>
      </w:r>
      <w:r w:rsidR="006651D7">
        <w:t>. maj 2010</w:t>
      </w:r>
    </w:p>
    <w:sdt>
      <w:sdtPr>
        <w:id w:val="10813829"/>
        <w:docPartObj>
          <w:docPartGallery w:val="Table of Contents"/>
          <w:docPartUnique/>
        </w:docPartObj>
      </w:sdtPr>
      <w:sdtEndPr>
        <w:rPr>
          <w:rFonts w:ascii="Calibri" w:eastAsia="Calibri" w:hAnsi="Calibri" w:cs="Times New Roman"/>
          <w:b w:val="0"/>
          <w:bCs w:val="0"/>
          <w:color w:val="auto"/>
          <w:sz w:val="22"/>
          <w:szCs w:val="22"/>
        </w:rPr>
      </w:sdtEndPr>
      <w:sdtContent>
        <w:p w:rsidR="00D603C1" w:rsidRDefault="00D603C1">
          <w:pPr>
            <w:pStyle w:val="Overskrift"/>
          </w:pPr>
          <w:r>
            <w:t>Indhold</w:t>
          </w:r>
        </w:p>
        <w:p w:rsidR="00D603C1" w:rsidRDefault="00D603C1">
          <w:pPr>
            <w:pStyle w:val="Indholdsfortegnelse1"/>
            <w:rPr>
              <w:rFonts w:asciiTheme="minorHAnsi" w:eastAsiaTheme="minorEastAsia" w:hAnsiTheme="minorHAnsi" w:cstheme="minorBidi"/>
              <w:noProof/>
              <w:sz w:val="22"/>
              <w:szCs w:val="22"/>
              <w:lang w:eastAsia="da-DK"/>
            </w:rPr>
          </w:pPr>
          <w:r>
            <w:fldChar w:fldCharType="begin"/>
          </w:r>
          <w:r>
            <w:instrText xml:space="preserve"> TOC \o "1-3" \h \z \u </w:instrText>
          </w:r>
          <w:r>
            <w:fldChar w:fldCharType="separate"/>
          </w:r>
          <w:hyperlink w:anchor="_Toc260997028" w:history="1">
            <w:r w:rsidRPr="00AD3267">
              <w:rPr>
                <w:rStyle w:val="Hyperlink"/>
                <w:noProof/>
              </w:rPr>
              <w:t>1. Tekniske løsninger: Korpusindsamling</w:t>
            </w:r>
            <w:r>
              <w:rPr>
                <w:noProof/>
                <w:webHidden/>
              </w:rPr>
              <w:tab/>
            </w:r>
            <w:r>
              <w:rPr>
                <w:noProof/>
                <w:webHidden/>
              </w:rPr>
              <w:fldChar w:fldCharType="begin"/>
            </w:r>
            <w:r>
              <w:rPr>
                <w:noProof/>
                <w:webHidden/>
              </w:rPr>
              <w:instrText xml:space="preserve"> PAGEREF _Toc260997028 \h </w:instrText>
            </w:r>
            <w:r>
              <w:rPr>
                <w:noProof/>
                <w:webHidden/>
              </w:rPr>
            </w:r>
            <w:r>
              <w:rPr>
                <w:noProof/>
                <w:webHidden/>
              </w:rPr>
              <w:fldChar w:fldCharType="separate"/>
            </w:r>
            <w:r>
              <w:rPr>
                <w:noProof/>
                <w:webHidden/>
              </w:rPr>
              <w:t>1</w:t>
            </w:r>
            <w:r>
              <w:rPr>
                <w:noProof/>
                <w:webHidden/>
              </w:rPr>
              <w:fldChar w:fldCharType="end"/>
            </w:r>
          </w:hyperlink>
        </w:p>
        <w:p w:rsidR="00D603C1" w:rsidRDefault="00D603C1">
          <w:pPr>
            <w:pStyle w:val="Indholdsfortegnelse2"/>
            <w:tabs>
              <w:tab w:val="right" w:leader="dot" w:pos="9016"/>
            </w:tabs>
            <w:rPr>
              <w:noProof/>
            </w:rPr>
          </w:pPr>
          <w:hyperlink w:anchor="_Toc260997029" w:history="1">
            <w:r w:rsidRPr="00AD3267">
              <w:rPr>
                <w:rStyle w:val="Hyperlink"/>
                <w:noProof/>
              </w:rPr>
              <w:t>1.0 Om indsamlingen generelt</w:t>
            </w:r>
            <w:r>
              <w:rPr>
                <w:noProof/>
                <w:webHidden/>
              </w:rPr>
              <w:tab/>
            </w:r>
            <w:r>
              <w:rPr>
                <w:noProof/>
                <w:webHidden/>
              </w:rPr>
              <w:fldChar w:fldCharType="begin"/>
            </w:r>
            <w:r>
              <w:rPr>
                <w:noProof/>
                <w:webHidden/>
              </w:rPr>
              <w:instrText xml:space="preserve"> PAGEREF _Toc260997029 \h </w:instrText>
            </w:r>
            <w:r>
              <w:rPr>
                <w:noProof/>
                <w:webHidden/>
              </w:rPr>
            </w:r>
            <w:r>
              <w:rPr>
                <w:noProof/>
                <w:webHidden/>
              </w:rPr>
              <w:fldChar w:fldCharType="separate"/>
            </w:r>
            <w:r>
              <w:rPr>
                <w:noProof/>
                <w:webHidden/>
              </w:rPr>
              <w:t>1</w:t>
            </w:r>
            <w:r>
              <w:rPr>
                <w:noProof/>
                <w:webHidden/>
              </w:rPr>
              <w:fldChar w:fldCharType="end"/>
            </w:r>
          </w:hyperlink>
        </w:p>
        <w:p w:rsidR="00D603C1" w:rsidRDefault="00D603C1">
          <w:pPr>
            <w:pStyle w:val="Indholdsfortegnelse2"/>
            <w:tabs>
              <w:tab w:val="right" w:leader="dot" w:pos="9016"/>
            </w:tabs>
            <w:rPr>
              <w:noProof/>
            </w:rPr>
          </w:pPr>
          <w:hyperlink w:anchor="_Toc260997030" w:history="1">
            <w:r w:rsidRPr="00AD3267">
              <w:rPr>
                <w:rStyle w:val="Hyperlink"/>
                <w:noProof/>
              </w:rPr>
              <w:t>1.1 Indsamling af elektroniske dokumenter.</w:t>
            </w:r>
            <w:r>
              <w:rPr>
                <w:noProof/>
                <w:webHidden/>
              </w:rPr>
              <w:tab/>
            </w:r>
            <w:r>
              <w:rPr>
                <w:noProof/>
                <w:webHidden/>
              </w:rPr>
              <w:fldChar w:fldCharType="begin"/>
            </w:r>
            <w:r>
              <w:rPr>
                <w:noProof/>
                <w:webHidden/>
              </w:rPr>
              <w:instrText xml:space="preserve"> PAGEREF _Toc260997030 \h </w:instrText>
            </w:r>
            <w:r>
              <w:rPr>
                <w:noProof/>
                <w:webHidden/>
              </w:rPr>
            </w:r>
            <w:r>
              <w:rPr>
                <w:noProof/>
                <w:webHidden/>
              </w:rPr>
              <w:fldChar w:fldCharType="separate"/>
            </w:r>
            <w:r>
              <w:rPr>
                <w:noProof/>
                <w:webHidden/>
              </w:rPr>
              <w:t>1</w:t>
            </w:r>
            <w:r>
              <w:rPr>
                <w:noProof/>
                <w:webHidden/>
              </w:rPr>
              <w:fldChar w:fldCharType="end"/>
            </w:r>
          </w:hyperlink>
        </w:p>
        <w:p w:rsidR="00D603C1" w:rsidRDefault="00D603C1">
          <w:pPr>
            <w:pStyle w:val="Indholdsfortegnelse3"/>
            <w:tabs>
              <w:tab w:val="right" w:leader="dot" w:pos="9016"/>
            </w:tabs>
            <w:rPr>
              <w:noProof/>
            </w:rPr>
          </w:pPr>
          <w:hyperlink w:anchor="_Toc260997031" w:history="1">
            <w:r w:rsidRPr="00AD3267">
              <w:rPr>
                <w:rStyle w:val="Hyperlink"/>
                <w:noProof/>
              </w:rPr>
              <w:t>1.1.1 Downloads af internetsider</w:t>
            </w:r>
            <w:r>
              <w:rPr>
                <w:noProof/>
                <w:webHidden/>
              </w:rPr>
              <w:tab/>
            </w:r>
            <w:r>
              <w:rPr>
                <w:noProof/>
                <w:webHidden/>
              </w:rPr>
              <w:fldChar w:fldCharType="begin"/>
            </w:r>
            <w:r>
              <w:rPr>
                <w:noProof/>
                <w:webHidden/>
              </w:rPr>
              <w:instrText xml:space="preserve"> PAGEREF _Toc260997031 \h </w:instrText>
            </w:r>
            <w:r>
              <w:rPr>
                <w:noProof/>
                <w:webHidden/>
              </w:rPr>
            </w:r>
            <w:r>
              <w:rPr>
                <w:noProof/>
                <w:webHidden/>
              </w:rPr>
              <w:fldChar w:fldCharType="separate"/>
            </w:r>
            <w:r>
              <w:rPr>
                <w:noProof/>
                <w:webHidden/>
              </w:rPr>
              <w:t>1</w:t>
            </w:r>
            <w:r>
              <w:rPr>
                <w:noProof/>
                <w:webHidden/>
              </w:rPr>
              <w:fldChar w:fldCharType="end"/>
            </w:r>
          </w:hyperlink>
        </w:p>
        <w:p w:rsidR="00D603C1" w:rsidRDefault="00D603C1">
          <w:pPr>
            <w:pStyle w:val="Indholdsfortegnelse3"/>
            <w:tabs>
              <w:tab w:val="right" w:leader="dot" w:pos="9016"/>
            </w:tabs>
            <w:rPr>
              <w:noProof/>
            </w:rPr>
          </w:pPr>
          <w:hyperlink w:anchor="_Toc260997032" w:history="1">
            <w:r w:rsidRPr="00AD3267">
              <w:rPr>
                <w:rStyle w:val="Hyperlink"/>
                <w:noProof/>
              </w:rPr>
              <w:t>1.1.2 Andre elektroniske dokumenter</w:t>
            </w:r>
            <w:r>
              <w:rPr>
                <w:noProof/>
                <w:webHidden/>
              </w:rPr>
              <w:tab/>
            </w:r>
            <w:r>
              <w:rPr>
                <w:noProof/>
                <w:webHidden/>
              </w:rPr>
              <w:fldChar w:fldCharType="begin"/>
            </w:r>
            <w:r>
              <w:rPr>
                <w:noProof/>
                <w:webHidden/>
              </w:rPr>
              <w:instrText xml:space="preserve"> PAGEREF _Toc260997032 \h </w:instrText>
            </w:r>
            <w:r>
              <w:rPr>
                <w:noProof/>
                <w:webHidden/>
              </w:rPr>
            </w:r>
            <w:r>
              <w:rPr>
                <w:noProof/>
                <w:webHidden/>
              </w:rPr>
              <w:fldChar w:fldCharType="separate"/>
            </w:r>
            <w:r>
              <w:rPr>
                <w:noProof/>
                <w:webHidden/>
              </w:rPr>
              <w:t>3</w:t>
            </w:r>
            <w:r>
              <w:rPr>
                <w:noProof/>
                <w:webHidden/>
              </w:rPr>
              <w:fldChar w:fldCharType="end"/>
            </w:r>
          </w:hyperlink>
        </w:p>
        <w:p w:rsidR="00D603C1" w:rsidRDefault="00D603C1">
          <w:pPr>
            <w:pStyle w:val="Indholdsfortegnelse2"/>
            <w:tabs>
              <w:tab w:val="right" w:leader="dot" w:pos="9016"/>
            </w:tabs>
            <w:rPr>
              <w:noProof/>
            </w:rPr>
          </w:pPr>
          <w:hyperlink w:anchor="_Toc260997033" w:history="1">
            <w:r w:rsidRPr="00AD3267">
              <w:rPr>
                <w:rStyle w:val="Hyperlink"/>
                <w:noProof/>
              </w:rPr>
              <w:t>1.2 Kvalitetskontrol af tekstformat</w:t>
            </w:r>
            <w:r>
              <w:rPr>
                <w:noProof/>
                <w:webHidden/>
              </w:rPr>
              <w:tab/>
            </w:r>
            <w:r>
              <w:rPr>
                <w:noProof/>
                <w:webHidden/>
              </w:rPr>
              <w:fldChar w:fldCharType="begin"/>
            </w:r>
            <w:r>
              <w:rPr>
                <w:noProof/>
                <w:webHidden/>
              </w:rPr>
              <w:instrText xml:space="preserve"> PAGEREF _Toc260997033 \h </w:instrText>
            </w:r>
            <w:r>
              <w:rPr>
                <w:noProof/>
                <w:webHidden/>
              </w:rPr>
            </w:r>
            <w:r>
              <w:rPr>
                <w:noProof/>
                <w:webHidden/>
              </w:rPr>
              <w:fldChar w:fldCharType="separate"/>
            </w:r>
            <w:r>
              <w:rPr>
                <w:noProof/>
                <w:webHidden/>
              </w:rPr>
              <w:t>3</w:t>
            </w:r>
            <w:r>
              <w:rPr>
                <w:noProof/>
                <w:webHidden/>
              </w:rPr>
              <w:fldChar w:fldCharType="end"/>
            </w:r>
          </w:hyperlink>
        </w:p>
        <w:p w:rsidR="00D603C1" w:rsidRDefault="00D603C1">
          <w:pPr>
            <w:pStyle w:val="Indholdsfortegnelse2"/>
            <w:tabs>
              <w:tab w:val="right" w:leader="dot" w:pos="9016"/>
            </w:tabs>
            <w:rPr>
              <w:noProof/>
            </w:rPr>
          </w:pPr>
          <w:hyperlink w:anchor="_Toc260997034" w:history="1">
            <w:r w:rsidRPr="00AD3267">
              <w:rPr>
                <w:rStyle w:val="Hyperlink"/>
                <w:noProof/>
              </w:rPr>
              <w:t>1.3 Rengøring af dokumenterne</w:t>
            </w:r>
            <w:r>
              <w:rPr>
                <w:noProof/>
                <w:webHidden/>
              </w:rPr>
              <w:tab/>
            </w:r>
            <w:r>
              <w:rPr>
                <w:noProof/>
                <w:webHidden/>
              </w:rPr>
              <w:fldChar w:fldCharType="begin"/>
            </w:r>
            <w:r>
              <w:rPr>
                <w:noProof/>
                <w:webHidden/>
              </w:rPr>
              <w:instrText xml:space="preserve"> PAGEREF _Toc260997034 \h </w:instrText>
            </w:r>
            <w:r>
              <w:rPr>
                <w:noProof/>
                <w:webHidden/>
              </w:rPr>
            </w:r>
            <w:r>
              <w:rPr>
                <w:noProof/>
                <w:webHidden/>
              </w:rPr>
              <w:fldChar w:fldCharType="separate"/>
            </w:r>
            <w:r>
              <w:rPr>
                <w:noProof/>
                <w:webHidden/>
              </w:rPr>
              <w:t>5</w:t>
            </w:r>
            <w:r>
              <w:rPr>
                <w:noProof/>
                <w:webHidden/>
              </w:rPr>
              <w:fldChar w:fldCharType="end"/>
            </w:r>
          </w:hyperlink>
        </w:p>
        <w:p w:rsidR="00D603C1" w:rsidRDefault="00D603C1">
          <w:pPr>
            <w:pStyle w:val="Indholdsfortegnelse3"/>
            <w:tabs>
              <w:tab w:val="right" w:leader="dot" w:pos="9016"/>
            </w:tabs>
            <w:rPr>
              <w:noProof/>
            </w:rPr>
          </w:pPr>
          <w:hyperlink w:anchor="_Toc260997035" w:history="1">
            <w:r w:rsidRPr="00AD3267">
              <w:rPr>
                <w:rStyle w:val="Hyperlink"/>
                <w:noProof/>
              </w:rPr>
              <w:t>1.3.1 Kvalitetskontrol af dokumentrengøring</w:t>
            </w:r>
            <w:r>
              <w:rPr>
                <w:noProof/>
                <w:webHidden/>
              </w:rPr>
              <w:tab/>
            </w:r>
            <w:r>
              <w:rPr>
                <w:noProof/>
                <w:webHidden/>
              </w:rPr>
              <w:fldChar w:fldCharType="begin"/>
            </w:r>
            <w:r>
              <w:rPr>
                <w:noProof/>
                <w:webHidden/>
              </w:rPr>
              <w:instrText xml:space="preserve"> PAGEREF _Toc260997035 \h </w:instrText>
            </w:r>
            <w:r>
              <w:rPr>
                <w:noProof/>
                <w:webHidden/>
              </w:rPr>
            </w:r>
            <w:r>
              <w:rPr>
                <w:noProof/>
                <w:webHidden/>
              </w:rPr>
              <w:fldChar w:fldCharType="separate"/>
            </w:r>
            <w:r>
              <w:rPr>
                <w:noProof/>
                <w:webHidden/>
              </w:rPr>
              <w:t>6</w:t>
            </w:r>
            <w:r>
              <w:rPr>
                <w:noProof/>
                <w:webHidden/>
              </w:rPr>
              <w:fldChar w:fldCharType="end"/>
            </w:r>
          </w:hyperlink>
        </w:p>
        <w:p w:rsidR="00D603C1" w:rsidRDefault="00D603C1">
          <w:pPr>
            <w:pStyle w:val="Indholdsfortegnelse1"/>
            <w:rPr>
              <w:rFonts w:asciiTheme="minorHAnsi" w:eastAsiaTheme="minorEastAsia" w:hAnsiTheme="minorHAnsi" w:cstheme="minorBidi"/>
              <w:noProof/>
              <w:sz w:val="22"/>
              <w:szCs w:val="22"/>
              <w:lang w:eastAsia="da-DK"/>
            </w:rPr>
          </w:pPr>
          <w:hyperlink w:anchor="_Toc260997036" w:history="1">
            <w:r w:rsidRPr="00AD3267">
              <w:rPr>
                <w:rStyle w:val="Hyperlink"/>
                <w:noProof/>
              </w:rPr>
              <w:t>2. Tekniske løsninger: Korpusopmærkning</w:t>
            </w:r>
            <w:r>
              <w:rPr>
                <w:noProof/>
                <w:webHidden/>
              </w:rPr>
              <w:tab/>
            </w:r>
            <w:r>
              <w:rPr>
                <w:noProof/>
                <w:webHidden/>
              </w:rPr>
              <w:fldChar w:fldCharType="begin"/>
            </w:r>
            <w:r>
              <w:rPr>
                <w:noProof/>
                <w:webHidden/>
              </w:rPr>
              <w:instrText xml:space="preserve"> PAGEREF _Toc260997036 \h </w:instrText>
            </w:r>
            <w:r>
              <w:rPr>
                <w:noProof/>
                <w:webHidden/>
              </w:rPr>
            </w:r>
            <w:r>
              <w:rPr>
                <w:noProof/>
                <w:webHidden/>
              </w:rPr>
              <w:fldChar w:fldCharType="separate"/>
            </w:r>
            <w:r>
              <w:rPr>
                <w:noProof/>
                <w:webHidden/>
              </w:rPr>
              <w:t>6</w:t>
            </w:r>
            <w:r>
              <w:rPr>
                <w:noProof/>
                <w:webHidden/>
              </w:rPr>
              <w:fldChar w:fldCharType="end"/>
            </w:r>
          </w:hyperlink>
        </w:p>
        <w:p w:rsidR="00D603C1" w:rsidRDefault="00D603C1">
          <w:pPr>
            <w:pStyle w:val="Indholdsfortegnelse2"/>
            <w:tabs>
              <w:tab w:val="right" w:leader="dot" w:pos="9016"/>
            </w:tabs>
            <w:rPr>
              <w:noProof/>
            </w:rPr>
          </w:pPr>
          <w:hyperlink w:anchor="_Toc260997037" w:history="1">
            <w:r w:rsidRPr="00AD3267">
              <w:rPr>
                <w:rStyle w:val="Hyperlink"/>
                <w:noProof/>
              </w:rPr>
              <w:t>2.1 Dokumentannotation (annotation med metadata)</w:t>
            </w:r>
            <w:r>
              <w:rPr>
                <w:noProof/>
                <w:webHidden/>
              </w:rPr>
              <w:tab/>
            </w:r>
            <w:r>
              <w:rPr>
                <w:noProof/>
                <w:webHidden/>
              </w:rPr>
              <w:fldChar w:fldCharType="begin"/>
            </w:r>
            <w:r>
              <w:rPr>
                <w:noProof/>
                <w:webHidden/>
              </w:rPr>
              <w:instrText xml:space="preserve"> PAGEREF _Toc260997037 \h </w:instrText>
            </w:r>
            <w:r>
              <w:rPr>
                <w:noProof/>
                <w:webHidden/>
              </w:rPr>
            </w:r>
            <w:r>
              <w:rPr>
                <w:noProof/>
                <w:webHidden/>
              </w:rPr>
              <w:fldChar w:fldCharType="separate"/>
            </w:r>
            <w:r>
              <w:rPr>
                <w:noProof/>
                <w:webHidden/>
              </w:rPr>
              <w:t>6</w:t>
            </w:r>
            <w:r>
              <w:rPr>
                <w:noProof/>
                <w:webHidden/>
              </w:rPr>
              <w:fldChar w:fldCharType="end"/>
            </w:r>
          </w:hyperlink>
        </w:p>
        <w:p w:rsidR="00D603C1" w:rsidRDefault="00D603C1">
          <w:pPr>
            <w:pStyle w:val="Indholdsfortegnelse2"/>
            <w:tabs>
              <w:tab w:val="right" w:leader="dot" w:pos="9016"/>
            </w:tabs>
            <w:rPr>
              <w:noProof/>
            </w:rPr>
          </w:pPr>
          <w:hyperlink w:anchor="_Toc260997038" w:history="1">
            <w:r w:rsidRPr="00AD3267">
              <w:rPr>
                <w:rStyle w:val="Hyperlink"/>
                <w:noProof/>
              </w:rPr>
              <w:t>2.2 Tekstannotation (lingvistisk annotation)</w:t>
            </w:r>
            <w:r>
              <w:rPr>
                <w:noProof/>
                <w:webHidden/>
              </w:rPr>
              <w:tab/>
            </w:r>
            <w:r>
              <w:rPr>
                <w:noProof/>
                <w:webHidden/>
              </w:rPr>
              <w:fldChar w:fldCharType="begin"/>
            </w:r>
            <w:r>
              <w:rPr>
                <w:noProof/>
                <w:webHidden/>
              </w:rPr>
              <w:instrText xml:space="preserve"> PAGEREF _Toc260997038 \h </w:instrText>
            </w:r>
            <w:r>
              <w:rPr>
                <w:noProof/>
                <w:webHidden/>
              </w:rPr>
            </w:r>
            <w:r>
              <w:rPr>
                <w:noProof/>
                <w:webHidden/>
              </w:rPr>
              <w:fldChar w:fldCharType="separate"/>
            </w:r>
            <w:r>
              <w:rPr>
                <w:noProof/>
                <w:webHidden/>
              </w:rPr>
              <w:t>8</w:t>
            </w:r>
            <w:r>
              <w:rPr>
                <w:noProof/>
                <w:webHidden/>
              </w:rPr>
              <w:fldChar w:fldCharType="end"/>
            </w:r>
          </w:hyperlink>
        </w:p>
        <w:p w:rsidR="00D603C1" w:rsidRDefault="00D603C1">
          <w:pPr>
            <w:pStyle w:val="Indholdsfortegnelse3"/>
            <w:tabs>
              <w:tab w:val="right" w:leader="dot" w:pos="9016"/>
            </w:tabs>
            <w:rPr>
              <w:noProof/>
            </w:rPr>
          </w:pPr>
          <w:hyperlink w:anchor="_Toc260997039" w:history="1">
            <w:r w:rsidRPr="00AD3267">
              <w:rPr>
                <w:rStyle w:val="Hyperlink"/>
                <w:noProof/>
              </w:rPr>
              <w:t>2.2.1 PoS-tagging</w:t>
            </w:r>
            <w:r>
              <w:rPr>
                <w:noProof/>
                <w:webHidden/>
              </w:rPr>
              <w:tab/>
            </w:r>
            <w:r>
              <w:rPr>
                <w:noProof/>
                <w:webHidden/>
              </w:rPr>
              <w:fldChar w:fldCharType="begin"/>
            </w:r>
            <w:r>
              <w:rPr>
                <w:noProof/>
                <w:webHidden/>
              </w:rPr>
              <w:instrText xml:space="preserve"> PAGEREF _Toc260997039 \h </w:instrText>
            </w:r>
            <w:r>
              <w:rPr>
                <w:noProof/>
                <w:webHidden/>
              </w:rPr>
            </w:r>
            <w:r>
              <w:rPr>
                <w:noProof/>
                <w:webHidden/>
              </w:rPr>
              <w:fldChar w:fldCharType="separate"/>
            </w:r>
            <w:r>
              <w:rPr>
                <w:noProof/>
                <w:webHidden/>
              </w:rPr>
              <w:t>8</w:t>
            </w:r>
            <w:r>
              <w:rPr>
                <w:noProof/>
                <w:webHidden/>
              </w:rPr>
              <w:fldChar w:fldCharType="end"/>
            </w:r>
          </w:hyperlink>
        </w:p>
        <w:p w:rsidR="00D603C1" w:rsidRDefault="00D603C1">
          <w:pPr>
            <w:pStyle w:val="Indholdsfortegnelse3"/>
            <w:tabs>
              <w:tab w:val="right" w:leader="dot" w:pos="9016"/>
            </w:tabs>
            <w:rPr>
              <w:noProof/>
            </w:rPr>
          </w:pPr>
          <w:hyperlink w:anchor="_Toc260997040" w:history="1">
            <w:r w:rsidRPr="00AD3267">
              <w:rPr>
                <w:rStyle w:val="Hyperlink"/>
                <w:noProof/>
              </w:rPr>
              <w:t>2.2.2 Lemmatisering</w:t>
            </w:r>
            <w:r>
              <w:rPr>
                <w:noProof/>
                <w:webHidden/>
              </w:rPr>
              <w:tab/>
            </w:r>
            <w:r>
              <w:rPr>
                <w:noProof/>
                <w:webHidden/>
              </w:rPr>
              <w:fldChar w:fldCharType="begin"/>
            </w:r>
            <w:r>
              <w:rPr>
                <w:noProof/>
                <w:webHidden/>
              </w:rPr>
              <w:instrText xml:space="preserve"> PAGEREF _Toc260997040 \h </w:instrText>
            </w:r>
            <w:r>
              <w:rPr>
                <w:noProof/>
                <w:webHidden/>
              </w:rPr>
            </w:r>
            <w:r>
              <w:rPr>
                <w:noProof/>
                <w:webHidden/>
              </w:rPr>
              <w:fldChar w:fldCharType="separate"/>
            </w:r>
            <w:r>
              <w:rPr>
                <w:noProof/>
                <w:webHidden/>
              </w:rPr>
              <w:t>8</w:t>
            </w:r>
            <w:r>
              <w:rPr>
                <w:noProof/>
                <w:webHidden/>
              </w:rPr>
              <w:fldChar w:fldCharType="end"/>
            </w:r>
          </w:hyperlink>
        </w:p>
        <w:p w:rsidR="00D603C1" w:rsidRDefault="00D603C1">
          <w:pPr>
            <w:pStyle w:val="Indholdsfortegnelse3"/>
            <w:tabs>
              <w:tab w:val="right" w:leader="dot" w:pos="9016"/>
            </w:tabs>
            <w:rPr>
              <w:noProof/>
            </w:rPr>
          </w:pPr>
          <w:hyperlink w:anchor="_Toc260997041" w:history="1">
            <w:r w:rsidRPr="00AD3267">
              <w:rPr>
                <w:rStyle w:val="Hyperlink"/>
                <w:noProof/>
              </w:rPr>
              <w:t>2.2.3 Term-tagging</w:t>
            </w:r>
            <w:r>
              <w:rPr>
                <w:noProof/>
                <w:webHidden/>
              </w:rPr>
              <w:tab/>
            </w:r>
            <w:r>
              <w:rPr>
                <w:noProof/>
                <w:webHidden/>
              </w:rPr>
              <w:fldChar w:fldCharType="begin"/>
            </w:r>
            <w:r>
              <w:rPr>
                <w:noProof/>
                <w:webHidden/>
              </w:rPr>
              <w:instrText xml:space="preserve"> PAGEREF _Toc260997041 \h </w:instrText>
            </w:r>
            <w:r>
              <w:rPr>
                <w:noProof/>
                <w:webHidden/>
              </w:rPr>
            </w:r>
            <w:r>
              <w:rPr>
                <w:noProof/>
                <w:webHidden/>
              </w:rPr>
              <w:fldChar w:fldCharType="separate"/>
            </w:r>
            <w:r>
              <w:rPr>
                <w:noProof/>
                <w:webHidden/>
              </w:rPr>
              <w:t>9</w:t>
            </w:r>
            <w:r>
              <w:rPr>
                <w:noProof/>
                <w:webHidden/>
              </w:rPr>
              <w:fldChar w:fldCharType="end"/>
            </w:r>
          </w:hyperlink>
        </w:p>
        <w:p w:rsidR="00D603C1" w:rsidRDefault="00D603C1">
          <w:pPr>
            <w:pStyle w:val="Indholdsfortegnelse3"/>
            <w:tabs>
              <w:tab w:val="right" w:leader="dot" w:pos="9016"/>
            </w:tabs>
            <w:rPr>
              <w:noProof/>
            </w:rPr>
          </w:pPr>
          <w:hyperlink w:anchor="_Toc260997042" w:history="1">
            <w:r w:rsidRPr="00AD3267">
              <w:rPr>
                <w:rStyle w:val="Hyperlink"/>
                <w:noProof/>
              </w:rPr>
              <w:t>2.2.4 Kvalitetskontrol af tekstannotation</w:t>
            </w:r>
            <w:r>
              <w:rPr>
                <w:noProof/>
                <w:webHidden/>
              </w:rPr>
              <w:tab/>
            </w:r>
            <w:r>
              <w:rPr>
                <w:noProof/>
                <w:webHidden/>
              </w:rPr>
              <w:fldChar w:fldCharType="begin"/>
            </w:r>
            <w:r>
              <w:rPr>
                <w:noProof/>
                <w:webHidden/>
              </w:rPr>
              <w:instrText xml:space="preserve"> PAGEREF _Toc260997042 \h </w:instrText>
            </w:r>
            <w:r>
              <w:rPr>
                <w:noProof/>
                <w:webHidden/>
              </w:rPr>
            </w:r>
            <w:r>
              <w:rPr>
                <w:noProof/>
                <w:webHidden/>
              </w:rPr>
              <w:fldChar w:fldCharType="separate"/>
            </w:r>
            <w:r>
              <w:rPr>
                <w:noProof/>
                <w:webHidden/>
              </w:rPr>
              <w:t>10</w:t>
            </w:r>
            <w:r>
              <w:rPr>
                <w:noProof/>
                <w:webHidden/>
              </w:rPr>
              <w:fldChar w:fldCharType="end"/>
            </w:r>
          </w:hyperlink>
        </w:p>
        <w:p w:rsidR="00D603C1" w:rsidRDefault="00D603C1">
          <w:r>
            <w:fldChar w:fldCharType="end"/>
          </w:r>
        </w:p>
      </w:sdtContent>
    </w:sdt>
    <w:p w:rsidR="006651D7" w:rsidRDefault="006651D7" w:rsidP="006651D7"/>
    <w:p w:rsidR="006651D7" w:rsidRPr="00462B37" w:rsidRDefault="00462B37" w:rsidP="00546BE3">
      <w:pPr>
        <w:pStyle w:val="Overskrift1"/>
      </w:pPr>
      <w:bookmarkStart w:id="0" w:name="_Toc210026460"/>
      <w:bookmarkStart w:id="1" w:name="_Toc233795210"/>
      <w:bookmarkStart w:id="2" w:name="_Toc260997028"/>
      <w:r w:rsidRPr="00462B37">
        <w:rPr>
          <w:rStyle w:val="KommentartekstTegn"/>
          <w:rFonts w:asciiTheme="majorHAnsi" w:eastAsiaTheme="majorEastAsia" w:hAnsiTheme="majorHAnsi" w:cstheme="majorBidi"/>
          <w:sz w:val="28"/>
        </w:rPr>
        <w:lastRenderedPageBreak/>
        <w:t>1</w:t>
      </w:r>
      <w:r w:rsidR="006651D7" w:rsidRPr="00462B37">
        <w:rPr>
          <w:rStyle w:val="KommentartekstTegn"/>
          <w:rFonts w:asciiTheme="majorHAnsi" w:eastAsiaTheme="majorEastAsia" w:hAnsiTheme="majorHAnsi" w:cstheme="majorBidi"/>
          <w:sz w:val="28"/>
        </w:rPr>
        <w:t xml:space="preserve">. </w:t>
      </w:r>
      <w:r w:rsidR="006651D7" w:rsidRPr="00546BE3">
        <w:rPr>
          <w:rStyle w:val="KommentartekstTegn"/>
          <w:rFonts w:asciiTheme="majorHAnsi" w:eastAsiaTheme="majorEastAsia" w:hAnsiTheme="majorHAnsi" w:cstheme="majorBidi"/>
          <w:sz w:val="28"/>
        </w:rPr>
        <w:t>Tekniske</w:t>
      </w:r>
      <w:r w:rsidR="006651D7" w:rsidRPr="00462B37">
        <w:rPr>
          <w:rStyle w:val="KommentartekstTegn"/>
          <w:rFonts w:asciiTheme="majorHAnsi" w:eastAsiaTheme="majorEastAsia" w:hAnsiTheme="majorHAnsi" w:cstheme="majorBidi"/>
          <w:sz w:val="28"/>
        </w:rPr>
        <w:t xml:space="preserve"> løsninger: Korpusindsamling</w:t>
      </w:r>
      <w:bookmarkEnd w:id="0"/>
      <w:bookmarkEnd w:id="1"/>
      <w:bookmarkEnd w:id="2"/>
    </w:p>
    <w:p w:rsidR="006651D7" w:rsidRDefault="00462B37" w:rsidP="006651D7">
      <w:pPr>
        <w:pStyle w:val="Overskrift2"/>
        <w:spacing w:after="0" w:line="240" w:lineRule="auto"/>
        <w:jc w:val="both"/>
      </w:pPr>
      <w:bookmarkStart w:id="3" w:name="_Toc210026461"/>
      <w:bookmarkStart w:id="4" w:name="_Toc233795211"/>
      <w:bookmarkStart w:id="5" w:name="_Toc260997029"/>
      <w:r>
        <w:t>1.0</w:t>
      </w:r>
      <w:r w:rsidR="006651D7">
        <w:t xml:space="preserve"> Om indsamlingen generelt</w:t>
      </w:r>
      <w:bookmarkEnd w:id="3"/>
      <w:bookmarkEnd w:id="4"/>
      <w:bookmarkEnd w:id="5"/>
    </w:p>
    <w:p w:rsidR="006651D7" w:rsidRDefault="006651D7" w:rsidP="006651D7">
      <w:pPr>
        <w:spacing w:after="0" w:line="240" w:lineRule="auto"/>
        <w:jc w:val="both"/>
      </w:pPr>
    </w:p>
    <w:p w:rsidR="006651D7" w:rsidRPr="002B4C17" w:rsidRDefault="006651D7" w:rsidP="006651D7">
      <w:pPr>
        <w:spacing w:after="0" w:line="240" w:lineRule="auto"/>
        <w:jc w:val="both"/>
      </w:pPr>
      <w:r>
        <w:t xml:space="preserve">Baseret på erfaringerne fra korpusindsamling i </w:t>
      </w:r>
      <w:proofErr w:type="spellStart"/>
      <w:r>
        <w:t>STO-projektet</w:t>
      </w:r>
      <w:proofErr w:type="spellEnd"/>
      <w:r>
        <w:t xml:space="preserve"> vil indsamlingen for de forskellige domæner og fag så vidt muligt ske parallelt. Dette skal dels sikre at tekstmaterialet er af forholdsvis synkron oprindelse på tværs af det samlede korpus, og samtidig afdække eventuelle domænespecifikke problemstillinger så tidligt som muligt i projektforløbet. </w:t>
      </w:r>
    </w:p>
    <w:p w:rsidR="006651D7" w:rsidRDefault="007C5BB0" w:rsidP="006651D7">
      <w:pPr>
        <w:pStyle w:val="Overskrift2"/>
        <w:spacing w:after="0" w:line="240" w:lineRule="auto"/>
        <w:jc w:val="both"/>
      </w:pPr>
      <w:bookmarkStart w:id="6" w:name="_Toc210026462"/>
      <w:bookmarkStart w:id="7" w:name="_Toc233795212"/>
      <w:bookmarkStart w:id="8" w:name="_Toc260997030"/>
      <w:r>
        <w:t>1</w:t>
      </w:r>
      <w:r w:rsidR="006651D7">
        <w:t xml:space="preserve">.1 Indsamling af elektroniske </w:t>
      </w:r>
      <w:r w:rsidR="006651D7" w:rsidRPr="000815B8">
        <w:t>dokumenter</w:t>
      </w:r>
      <w:r w:rsidR="006651D7">
        <w:t>.</w:t>
      </w:r>
      <w:bookmarkEnd w:id="6"/>
      <w:bookmarkEnd w:id="7"/>
      <w:bookmarkEnd w:id="8"/>
    </w:p>
    <w:p w:rsidR="006651D7" w:rsidRPr="00837481" w:rsidRDefault="006651D7" w:rsidP="006651D7">
      <w:r>
        <w:t xml:space="preserve">Vi vil koncentrere os om elektroniske tekster da det tekniske arbejde med papirdokumenter, såsom </w:t>
      </w:r>
      <w:proofErr w:type="spellStart"/>
      <w:r>
        <w:rPr>
          <w:color w:val="000000"/>
        </w:rPr>
        <w:t>indskanning</w:t>
      </w:r>
      <w:proofErr w:type="spellEnd"/>
      <w:r>
        <w:rPr>
          <w:color w:val="000000"/>
        </w:rPr>
        <w:t>, OCR-genkendelse</w:t>
      </w:r>
      <w:r>
        <w:t xml:space="preserve"> og </w:t>
      </w:r>
      <w:r w:rsidR="00AA3190">
        <w:rPr>
          <w:color w:val="000000"/>
        </w:rPr>
        <w:t>efterfølgende</w:t>
      </w:r>
      <w:r w:rsidR="00AA3190">
        <w:t xml:space="preserve"> korrekturlæsning</w:t>
      </w:r>
      <w:r>
        <w:t xml:space="preserve"> vil blive for tidskrævende i forhold til udbyttet. </w:t>
      </w:r>
    </w:p>
    <w:p w:rsidR="006651D7" w:rsidRDefault="007C5BB0" w:rsidP="006651D7">
      <w:pPr>
        <w:pStyle w:val="Overskrift3"/>
        <w:numPr>
          <w:ilvl w:val="0"/>
          <w:numId w:val="0"/>
        </w:numPr>
        <w:spacing w:after="0" w:line="240" w:lineRule="auto"/>
        <w:jc w:val="both"/>
      </w:pPr>
      <w:bookmarkStart w:id="9" w:name="_Toc210026463"/>
      <w:bookmarkStart w:id="10" w:name="_Toc233795213"/>
      <w:bookmarkStart w:id="11" w:name="_Toc260997031"/>
      <w:r>
        <w:t>1</w:t>
      </w:r>
      <w:r w:rsidR="006651D7">
        <w:t xml:space="preserve">.1.1 </w:t>
      </w:r>
      <w:proofErr w:type="spellStart"/>
      <w:r w:rsidR="006651D7" w:rsidRPr="00470CF5">
        <w:t>Downloads</w:t>
      </w:r>
      <w:proofErr w:type="spellEnd"/>
      <w:r w:rsidR="006651D7" w:rsidRPr="00470CF5">
        <w:t xml:space="preserve"> af internetsider</w:t>
      </w:r>
      <w:bookmarkEnd w:id="9"/>
      <w:bookmarkEnd w:id="10"/>
      <w:bookmarkEnd w:id="11"/>
    </w:p>
    <w:p w:rsidR="006651D7" w:rsidRDefault="006651D7" w:rsidP="006651D7">
      <w:pPr>
        <w:spacing w:after="0" w:line="240" w:lineRule="auto"/>
        <w:jc w:val="both"/>
        <w:rPr>
          <w:iCs/>
        </w:rPr>
      </w:pPr>
    </w:p>
    <w:p w:rsidR="006651D7" w:rsidRDefault="006651D7" w:rsidP="006651D7">
      <w:pPr>
        <w:spacing w:after="0" w:line="240" w:lineRule="auto"/>
        <w:jc w:val="both"/>
        <w:rPr>
          <w:iCs/>
        </w:rPr>
      </w:pPr>
      <w:r>
        <w:rPr>
          <w:iCs/>
        </w:rPr>
        <w:t xml:space="preserve">Helt generelt omfatter dette punkt tre faser, nemlig 1) download (spejling) af hjemmesiden, 2) bortfiltrering af uønskede tekstformater og 3) konvertering af ønskede tekstformater til et fælles format. </w:t>
      </w:r>
    </w:p>
    <w:p w:rsidR="006651D7" w:rsidRDefault="006651D7" w:rsidP="006651D7">
      <w:pPr>
        <w:spacing w:after="0" w:line="240" w:lineRule="auto"/>
        <w:jc w:val="both"/>
        <w:rPr>
          <w:iCs/>
        </w:rPr>
      </w:pPr>
      <w:r>
        <w:rPr>
          <w:iCs/>
        </w:rPr>
        <w:t>Her følger en tabel over ønskede og uønskede tekstformater, mulige problemstillinger samt relevante konverteringsværktøjer. Tabellen er ikke udtømmende, men udbygges løbende som projektet skrider frem.</w:t>
      </w:r>
    </w:p>
    <w:p w:rsidR="006651D7" w:rsidRDefault="006651D7" w:rsidP="006651D7">
      <w:pPr>
        <w:spacing w:after="0" w:line="240" w:lineRule="auto"/>
        <w:jc w:val="both"/>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0"/>
        <w:gridCol w:w="1023"/>
        <w:gridCol w:w="4536"/>
        <w:gridCol w:w="2551"/>
      </w:tblGrid>
      <w:tr w:rsidR="006651D7" w:rsidRPr="002762E9" w:rsidTr="00462B37">
        <w:tc>
          <w:tcPr>
            <w:tcW w:w="9180" w:type="dxa"/>
            <w:gridSpan w:val="4"/>
          </w:tcPr>
          <w:p w:rsidR="006651D7" w:rsidRPr="002762E9" w:rsidRDefault="006651D7" w:rsidP="00462B37">
            <w:pPr>
              <w:spacing w:after="0" w:line="240" w:lineRule="auto"/>
              <w:jc w:val="both"/>
              <w:rPr>
                <w:iCs/>
              </w:rPr>
            </w:pPr>
            <w:r w:rsidRPr="002762E9">
              <w:rPr>
                <w:iCs/>
              </w:rPr>
              <w:t xml:space="preserve">Tabel </w:t>
            </w:r>
            <w:r>
              <w:rPr>
                <w:iCs/>
              </w:rPr>
              <w:t>1</w:t>
            </w:r>
            <w:r w:rsidRPr="002762E9">
              <w:rPr>
                <w:iCs/>
              </w:rPr>
              <w:t>: Tekstformater på internettet og relevante konverteringsværktøjer</w:t>
            </w:r>
          </w:p>
        </w:tc>
      </w:tr>
      <w:tr w:rsidR="006651D7" w:rsidRPr="002762E9" w:rsidTr="00462B37">
        <w:tc>
          <w:tcPr>
            <w:tcW w:w="1070" w:type="dxa"/>
          </w:tcPr>
          <w:p w:rsidR="006651D7" w:rsidRPr="002762E9" w:rsidRDefault="006651D7" w:rsidP="00462B37">
            <w:pPr>
              <w:spacing w:after="0" w:line="240" w:lineRule="auto"/>
              <w:jc w:val="both"/>
              <w:rPr>
                <w:b/>
                <w:bCs/>
                <w:i/>
              </w:rPr>
            </w:pPr>
            <w:r w:rsidRPr="002762E9">
              <w:rPr>
                <w:b/>
                <w:bCs/>
                <w:i/>
              </w:rPr>
              <w:t>Format</w:t>
            </w:r>
          </w:p>
        </w:tc>
        <w:tc>
          <w:tcPr>
            <w:tcW w:w="1023" w:type="dxa"/>
          </w:tcPr>
          <w:p w:rsidR="006651D7" w:rsidRPr="002762E9" w:rsidRDefault="006651D7" w:rsidP="00462B37">
            <w:pPr>
              <w:spacing w:after="0" w:line="240" w:lineRule="auto"/>
              <w:jc w:val="both"/>
              <w:rPr>
                <w:b/>
                <w:bCs/>
                <w:i/>
              </w:rPr>
            </w:pPr>
            <w:r w:rsidRPr="002762E9">
              <w:rPr>
                <w:b/>
                <w:bCs/>
                <w:i/>
              </w:rPr>
              <w:t>Ønskværdighed</w:t>
            </w:r>
          </w:p>
        </w:tc>
        <w:tc>
          <w:tcPr>
            <w:tcW w:w="4536" w:type="dxa"/>
          </w:tcPr>
          <w:p w:rsidR="006651D7" w:rsidRPr="002762E9" w:rsidRDefault="006651D7" w:rsidP="00462B37">
            <w:pPr>
              <w:spacing w:after="0" w:line="240" w:lineRule="auto"/>
              <w:jc w:val="both"/>
              <w:rPr>
                <w:b/>
                <w:bCs/>
                <w:i/>
              </w:rPr>
            </w:pPr>
            <w:r w:rsidRPr="002762E9">
              <w:rPr>
                <w:b/>
                <w:bCs/>
                <w:i/>
              </w:rPr>
              <w:t>Særlige problemer</w:t>
            </w:r>
          </w:p>
        </w:tc>
        <w:tc>
          <w:tcPr>
            <w:tcW w:w="2551" w:type="dxa"/>
          </w:tcPr>
          <w:p w:rsidR="006651D7" w:rsidRPr="002762E9" w:rsidRDefault="006651D7" w:rsidP="00462B37">
            <w:pPr>
              <w:spacing w:after="0" w:line="240" w:lineRule="auto"/>
              <w:jc w:val="both"/>
              <w:rPr>
                <w:iCs/>
              </w:rPr>
            </w:pPr>
            <w:r w:rsidRPr="002762E9">
              <w:rPr>
                <w:b/>
                <w:bCs/>
                <w:i/>
              </w:rPr>
              <w:t>Konverteringsværktøjer</w:t>
            </w:r>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t>HTML</w:t>
            </w:r>
          </w:p>
        </w:tc>
        <w:tc>
          <w:tcPr>
            <w:tcW w:w="1023" w:type="dxa"/>
          </w:tcPr>
          <w:p w:rsidR="006651D7" w:rsidRPr="002762E9" w:rsidRDefault="006651D7" w:rsidP="00462B37">
            <w:pPr>
              <w:spacing w:after="0" w:line="240" w:lineRule="auto"/>
              <w:jc w:val="both"/>
              <w:rPr>
                <w:iCs/>
              </w:rPr>
            </w:pPr>
            <w:r w:rsidRPr="002762E9">
              <w:rPr>
                <w:iCs/>
              </w:rPr>
              <w:t>Ja</w:t>
            </w:r>
          </w:p>
        </w:tc>
        <w:tc>
          <w:tcPr>
            <w:tcW w:w="4536" w:type="dxa"/>
          </w:tcPr>
          <w:p w:rsidR="006651D7" w:rsidRPr="002762E9" w:rsidRDefault="006651D7" w:rsidP="00462B37">
            <w:pPr>
              <w:spacing w:after="0" w:line="240" w:lineRule="auto"/>
              <w:jc w:val="both"/>
              <w:rPr>
                <w:iCs/>
              </w:rPr>
            </w:pPr>
            <w:r w:rsidRPr="002762E9">
              <w:t xml:space="preserve">hvis der arbejdes med </w:t>
            </w:r>
            <w:proofErr w:type="spellStart"/>
            <w:r w:rsidRPr="002762E9">
              <w:t>frames</w:t>
            </w:r>
            <w:proofErr w:type="spellEnd"/>
            <w:r w:rsidRPr="002762E9">
              <w:t xml:space="preserve"> kan man ikke få vist kildekoden for den pågældende side (se fx </w:t>
            </w:r>
            <w:hyperlink r:id="rId8" w:history="1">
              <w:r w:rsidRPr="002762E9">
                <w:rPr>
                  <w:rStyle w:val="Hyperlink"/>
                  <w:i/>
                </w:rPr>
                <w:t>http://www.astronomibladet.dk/</w:t>
              </w:r>
            </w:hyperlink>
            <w:r w:rsidRPr="002762E9">
              <w:t>)</w:t>
            </w:r>
          </w:p>
        </w:tc>
        <w:tc>
          <w:tcPr>
            <w:tcW w:w="2551" w:type="dxa"/>
          </w:tcPr>
          <w:p w:rsidR="006651D7" w:rsidRPr="002762E9" w:rsidRDefault="006651D7" w:rsidP="00462B37">
            <w:pPr>
              <w:spacing w:after="0" w:line="240" w:lineRule="auto"/>
              <w:jc w:val="both"/>
              <w:rPr>
                <w:iCs/>
              </w:rPr>
            </w:pPr>
            <w:r w:rsidRPr="002762E9">
              <w:rPr>
                <w:iCs/>
              </w:rPr>
              <w:t xml:space="preserve">cpan.org: </w:t>
            </w:r>
            <w:proofErr w:type="spellStart"/>
            <w:r w:rsidRPr="002762E9">
              <w:rPr>
                <w:iCs/>
              </w:rPr>
              <w:t>HTML</w:t>
            </w:r>
            <w:proofErr w:type="gramStart"/>
            <w:r w:rsidRPr="002762E9">
              <w:rPr>
                <w:iCs/>
              </w:rPr>
              <w:t>::</w:t>
            </w:r>
            <w:proofErr w:type="gramEnd"/>
            <w:r w:rsidRPr="002762E9">
              <w:rPr>
                <w:iCs/>
              </w:rPr>
              <w:t>FormatRTF</w:t>
            </w:r>
            <w:proofErr w:type="spellEnd"/>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t>XHTML</w:t>
            </w:r>
          </w:p>
        </w:tc>
        <w:tc>
          <w:tcPr>
            <w:tcW w:w="1023" w:type="dxa"/>
          </w:tcPr>
          <w:p w:rsidR="006651D7" w:rsidRPr="002762E9" w:rsidRDefault="006651D7" w:rsidP="00462B37">
            <w:pPr>
              <w:spacing w:after="0" w:line="240" w:lineRule="auto"/>
              <w:jc w:val="both"/>
              <w:rPr>
                <w:iCs/>
              </w:rPr>
            </w:pPr>
            <w:r w:rsidRPr="002762E9">
              <w:rPr>
                <w:iCs/>
              </w:rPr>
              <w:t>Ja</w:t>
            </w:r>
          </w:p>
        </w:tc>
        <w:tc>
          <w:tcPr>
            <w:tcW w:w="4536" w:type="dxa"/>
          </w:tcPr>
          <w:p w:rsidR="006651D7" w:rsidRPr="002762E9" w:rsidRDefault="006651D7" w:rsidP="00462B37">
            <w:pPr>
              <w:spacing w:after="0" w:line="240" w:lineRule="auto"/>
              <w:jc w:val="both"/>
              <w:rPr>
                <w:iCs/>
              </w:rPr>
            </w:pPr>
            <w:r w:rsidRPr="002762E9">
              <w:rPr>
                <w:iCs/>
              </w:rPr>
              <w:t>XHTML er lettere at tilgå end HTML, da det følger en mere stringent struktur (fx skal alle tags lukkes)</w:t>
            </w:r>
          </w:p>
        </w:tc>
        <w:tc>
          <w:tcPr>
            <w:tcW w:w="2551" w:type="dxa"/>
          </w:tcPr>
          <w:p w:rsidR="006651D7" w:rsidRPr="002762E9" w:rsidRDefault="006651D7" w:rsidP="00462B37">
            <w:pPr>
              <w:spacing w:after="0" w:line="240" w:lineRule="auto"/>
              <w:jc w:val="both"/>
              <w:rPr>
                <w:iCs/>
              </w:rPr>
            </w:pPr>
            <w:r w:rsidRPr="002762E9">
              <w:rPr>
                <w:iCs/>
              </w:rPr>
              <w:t>se HTML</w:t>
            </w:r>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t>PPT</w:t>
            </w:r>
          </w:p>
        </w:tc>
        <w:tc>
          <w:tcPr>
            <w:tcW w:w="1023" w:type="dxa"/>
          </w:tcPr>
          <w:p w:rsidR="006651D7" w:rsidRPr="002762E9" w:rsidRDefault="006651D7" w:rsidP="00462B37">
            <w:pPr>
              <w:spacing w:after="0" w:line="240" w:lineRule="auto"/>
              <w:jc w:val="both"/>
              <w:rPr>
                <w:iCs/>
              </w:rPr>
            </w:pPr>
            <w:r w:rsidRPr="002762E9">
              <w:rPr>
                <w:iCs/>
              </w:rPr>
              <w:t>Nej</w:t>
            </w:r>
          </w:p>
        </w:tc>
        <w:tc>
          <w:tcPr>
            <w:tcW w:w="4536" w:type="dxa"/>
          </w:tcPr>
          <w:p w:rsidR="006651D7" w:rsidRPr="002762E9" w:rsidRDefault="006651D7" w:rsidP="00462B37">
            <w:pPr>
              <w:spacing w:after="0" w:line="240" w:lineRule="auto"/>
              <w:jc w:val="both"/>
              <w:rPr>
                <w:iCs/>
              </w:rPr>
            </w:pPr>
            <w:r w:rsidRPr="002762E9">
              <w:t>Bør ikke indgå i korpusset, da det næppe kan betragtes som sammenhængende tekst (der er sjældent tale om det komplette informationsindhold).</w:t>
            </w:r>
          </w:p>
        </w:tc>
        <w:tc>
          <w:tcPr>
            <w:tcW w:w="2551" w:type="dxa"/>
          </w:tcPr>
          <w:p w:rsidR="006651D7" w:rsidRPr="002762E9" w:rsidRDefault="006651D7" w:rsidP="00462B37">
            <w:pPr>
              <w:spacing w:after="0" w:line="240" w:lineRule="auto"/>
              <w:jc w:val="both"/>
              <w:rPr>
                <w:iCs/>
              </w:rPr>
            </w:pPr>
            <w:r>
              <w:rPr>
                <w:iCs/>
              </w:rPr>
              <w:t>-</w:t>
            </w:r>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t>WORD</w:t>
            </w:r>
          </w:p>
        </w:tc>
        <w:tc>
          <w:tcPr>
            <w:tcW w:w="1023" w:type="dxa"/>
          </w:tcPr>
          <w:p w:rsidR="006651D7" w:rsidRPr="002762E9" w:rsidRDefault="006651D7" w:rsidP="00462B37">
            <w:pPr>
              <w:spacing w:after="0" w:line="240" w:lineRule="auto"/>
              <w:jc w:val="both"/>
              <w:rPr>
                <w:iCs/>
              </w:rPr>
            </w:pPr>
            <w:r w:rsidRPr="002762E9">
              <w:rPr>
                <w:iCs/>
              </w:rPr>
              <w:t>Ja</w:t>
            </w:r>
          </w:p>
        </w:tc>
        <w:tc>
          <w:tcPr>
            <w:tcW w:w="4536" w:type="dxa"/>
          </w:tcPr>
          <w:p w:rsidR="006651D7" w:rsidRPr="002762E9" w:rsidRDefault="006651D7" w:rsidP="00462B37">
            <w:pPr>
              <w:spacing w:after="0" w:line="240" w:lineRule="auto"/>
              <w:jc w:val="both"/>
              <w:rPr>
                <w:iCs/>
              </w:rPr>
            </w:pPr>
          </w:p>
        </w:tc>
        <w:tc>
          <w:tcPr>
            <w:tcW w:w="2551" w:type="dxa"/>
          </w:tcPr>
          <w:p w:rsidR="006651D7" w:rsidRPr="002762E9" w:rsidRDefault="006651D7" w:rsidP="00462B37">
            <w:pPr>
              <w:spacing w:after="0" w:line="240" w:lineRule="auto"/>
              <w:jc w:val="both"/>
              <w:rPr>
                <w:iCs/>
                <w:lang w:val="en-GB"/>
              </w:rPr>
            </w:pPr>
            <w:proofErr w:type="spellStart"/>
            <w:r w:rsidRPr="002762E9">
              <w:rPr>
                <w:iCs/>
                <w:lang w:val="en-GB"/>
              </w:rPr>
              <w:t>fx</w:t>
            </w:r>
            <w:proofErr w:type="spellEnd"/>
            <w:r w:rsidRPr="002762E9">
              <w:rPr>
                <w:iCs/>
                <w:lang w:val="en-GB"/>
              </w:rPr>
              <w:t xml:space="preserve">: </w:t>
            </w:r>
            <w:proofErr w:type="spellStart"/>
            <w:r w:rsidRPr="002762E9">
              <w:rPr>
                <w:iCs/>
                <w:lang w:val="en-GB"/>
              </w:rPr>
              <w:t>Abiword</w:t>
            </w:r>
            <w:proofErr w:type="spellEnd"/>
            <w:r w:rsidRPr="002762E9">
              <w:rPr>
                <w:iCs/>
                <w:lang w:val="en-GB"/>
              </w:rPr>
              <w:t xml:space="preserve"> + script</w:t>
            </w:r>
            <w:r w:rsidRPr="002762E9">
              <w:rPr>
                <w:rStyle w:val="Fodnotehenvisning"/>
                <w:iCs/>
                <w:lang w:val="en-GB"/>
              </w:rPr>
              <w:footnoteReference w:id="1"/>
            </w:r>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t>PDF</w:t>
            </w:r>
          </w:p>
        </w:tc>
        <w:tc>
          <w:tcPr>
            <w:tcW w:w="1023" w:type="dxa"/>
          </w:tcPr>
          <w:p w:rsidR="006651D7" w:rsidRPr="002762E9" w:rsidRDefault="006651D7" w:rsidP="00462B37">
            <w:pPr>
              <w:spacing w:after="0" w:line="240" w:lineRule="auto"/>
              <w:jc w:val="both"/>
              <w:rPr>
                <w:iCs/>
              </w:rPr>
            </w:pPr>
            <w:r w:rsidRPr="002762E9">
              <w:rPr>
                <w:iCs/>
              </w:rPr>
              <w:t>Ja</w:t>
            </w:r>
          </w:p>
        </w:tc>
        <w:tc>
          <w:tcPr>
            <w:tcW w:w="4536" w:type="dxa"/>
          </w:tcPr>
          <w:p w:rsidR="006651D7" w:rsidRPr="002762E9" w:rsidRDefault="006651D7" w:rsidP="00462B37">
            <w:pPr>
              <w:spacing w:after="0" w:line="240" w:lineRule="auto"/>
              <w:jc w:val="both"/>
              <w:rPr>
                <w:iCs/>
              </w:rPr>
            </w:pPr>
            <w:r w:rsidRPr="002762E9">
              <w:rPr>
                <w:iCs/>
              </w:rPr>
              <w:t>Et populært og vigtigt format. Dog kan det være vanskeligt at bevare den oprindelige formatering ved konvertering til andre formater.</w:t>
            </w:r>
          </w:p>
        </w:tc>
        <w:tc>
          <w:tcPr>
            <w:tcW w:w="2551" w:type="dxa"/>
          </w:tcPr>
          <w:p w:rsidR="006651D7" w:rsidRDefault="006651D7" w:rsidP="006651D7">
            <w:pPr>
              <w:numPr>
                <w:ilvl w:val="0"/>
                <w:numId w:val="2"/>
              </w:numPr>
              <w:spacing w:after="0" w:line="240" w:lineRule="auto"/>
              <w:jc w:val="both"/>
              <w:rPr>
                <w:iCs/>
              </w:rPr>
            </w:pPr>
            <w:r>
              <w:rPr>
                <w:iCs/>
              </w:rPr>
              <w:t>Acrobat (CST har licens)</w:t>
            </w:r>
          </w:p>
          <w:p w:rsidR="006651D7" w:rsidRDefault="006651D7" w:rsidP="006651D7">
            <w:pPr>
              <w:numPr>
                <w:ilvl w:val="0"/>
                <w:numId w:val="2"/>
              </w:numPr>
              <w:spacing w:after="0" w:line="240" w:lineRule="auto"/>
              <w:jc w:val="both"/>
              <w:rPr>
                <w:iCs/>
              </w:rPr>
            </w:pPr>
            <w:proofErr w:type="spellStart"/>
            <w:r>
              <w:rPr>
                <w:iCs/>
              </w:rPr>
              <w:t>Abbyy</w:t>
            </w:r>
            <w:proofErr w:type="spellEnd"/>
            <w:r>
              <w:rPr>
                <w:iCs/>
              </w:rPr>
              <w:t xml:space="preserve"> </w:t>
            </w:r>
            <w:proofErr w:type="spellStart"/>
            <w:r>
              <w:rPr>
                <w:iCs/>
              </w:rPr>
              <w:t>Finereader</w:t>
            </w:r>
            <w:proofErr w:type="spellEnd"/>
            <w:r>
              <w:rPr>
                <w:iCs/>
              </w:rPr>
              <w:t xml:space="preserve"> 8.0 (DSN har </w:t>
            </w:r>
            <w:proofErr w:type="spellStart"/>
            <w:r>
              <w:rPr>
                <w:iCs/>
              </w:rPr>
              <w:t>livcens</w:t>
            </w:r>
            <w:proofErr w:type="spellEnd"/>
            <w:r>
              <w:rPr>
                <w:iCs/>
              </w:rPr>
              <w:t>)</w:t>
            </w:r>
          </w:p>
          <w:p w:rsidR="006651D7" w:rsidRPr="002762E9" w:rsidRDefault="006651D7" w:rsidP="006651D7">
            <w:pPr>
              <w:numPr>
                <w:ilvl w:val="0"/>
                <w:numId w:val="2"/>
              </w:numPr>
              <w:spacing w:after="0" w:line="240" w:lineRule="auto"/>
              <w:jc w:val="both"/>
              <w:rPr>
                <w:iCs/>
              </w:rPr>
            </w:pPr>
            <w:proofErr w:type="spellStart"/>
            <w:r w:rsidRPr="002762E9">
              <w:rPr>
                <w:iCs/>
              </w:rPr>
              <w:t>unix</w:t>
            </w:r>
            <w:proofErr w:type="spellEnd"/>
            <w:r w:rsidRPr="002762E9">
              <w:rPr>
                <w:iCs/>
              </w:rPr>
              <w:t>: XPDF (til TXT)</w:t>
            </w:r>
          </w:p>
          <w:p w:rsidR="006651D7" w:rsidRPr="002762E9" w:rsidRDefault="006651D7" w:rsidP="006651D7">
            <w:pPr>
              <w:numPr>
                <w:ilvl w:val="0"/>
                <w:numId w:val="2"/>
              </w:numPr>
              <w:spacing w:after="0" w:line="240" w:lineRule="auto"/>
              <w:jc w:val="both"/>
              <w:rPr>
                <w:iCs/>
              </w:rPr>
            </w:pPr>
            <w:r w:rsidRPr="002762E9">
              <w:rPr>
                <w:iCs/>
              </w:rPr>
              <w:t>cpan.org: PDF</w:t>
            </w:r>
            <w:proofErr w:type="gramStart"/>
            <w:r w:rsidRPr="002762E9">
              <w:rPr>
                <w:iCs/>
              </w:rPr>
              <w:t>::</w:t>
            </w:r>
            <w:proofErr w:type="gramEnd"/>
            <w:r w:rsidRPr="002762E9">
              <w:rPr>
                <w:iCs/>
              </w:rPr>
              <w:t>API2</w:t>
            </w:r>
          </w:p>
          <w:p w:rsidR="006651D7" w:rsidRPr="002762E9" w:rsidRDefault="006651D7" w:rsidP="006651D7">
            <w:pPr>
              <w:numPr>
                <w:ilvl w:val="0"/>
                <w:numId w:val="2"/>
              </w:numPr>
              <w:spacing w:after="0" w:line="240" w:lineRule="auto"/>
              <w:jc w:val="both"/>
              <w:rPr>
                <w:iCs/>
              </w:rPr>
            </w:pPr>
            <w:r w:rsidRPr="002762E9">
              <w:rPr>
                <w:iCs/>
              </w:rPr>
              <w:t xml:space="preserve">www.exegenix.com (til RTF, men </w:t>
            </w:r>
            <w:r w:rsidRPr="002762E9">
              <w:rPr>
                <w:iCs/>
              </w:rPr>
              <w:lastRenderedPageBreak/>
              <w:t>kommercielt</w:t>
            </w:r>
            <w:r w:rsidRPr="002762E9">
              <w:rPr>
                <w:rStyle w:val="Fodnotehenvisning"/>
                <w:iCs/>
              </w:rPr>
              <w:footnoteReference w:id="2"/>
            </w:r>
            <w:r w:rsidRPr="002762E9">
              <w:rPr>
                <w:iCs/>
              </w:rPr>
              <w:t>)</w:t>
            </w:r>
          </w:p>
          <w:p w:rsidR="006651D7" w:rsidRPr="002762E9" w:rsidRDefault="006651D7" w:rsidP="00462B37">
            <w:pPr>
              <w:spacing w:after="0" w:line="240" w:lineRule="auto"/>
              <w:jc w:val="both"/>
              <w:rPr>
                <w:iCs/>
              </w:rPr>
            </w:pPr>
          </w:p>
        </w:tc>
      </w:tr>
      <w:tr w:rsidR="006651D7" w:rsidRPr="002762E9" w:rsidTr="00462B37">
        <w:tc>
          <w:tcPr>
            <w:tcW w:w="1070" w:type="dxa"/>
          </w:tcPr>
          <w:p w:rsidR="006651D7" w:rsidRPr="002762E9" w:rsidRDefault="006651D7" w:rsidP="00462B37">
            <w:pPr>
              <w:spacing w:after="0" w:line="240" w:lineRule="auto"/>
              <w:jc w:val="both"/>
              <w:rPr>
                <w:iCs/>
              </w:rPr>
            </w:pPr>
            <w:r w:rsidRPr="002762E9">
              <w:rPr>
                <w:iCs/>
              </w:rPr>
              <w:lastRenderedPageBreak/>
              <w:t>ASP, PHP, ...</w:t>
            </w:r>
          </w:p>
        </w:tc>
        <w:tc>
          <w:tcPr>
            <w:tcW w:w="1023" w:type="dxa"/>
          </w:tcPr>
          <w:p w:rsidR="006651D7" w:rsidRPr="002762E9" w:rsidRDefault="006651D7" w:rsidP="00462B37">
            <w:pPr>
              <w:spacing w:after="0" w:line="240" w:lineRule="auto"/>
              <w:jc w:val="both"/>
              <w:rPr>
                <w:iCs/>
              </w:rPr>
            </w:pPr>
            <w:r w:rsidRPr="002762E9">
              <w:rPr>
                <w:iCs/>
              </w:rPr>
              <w:t>Ja</w:t>
            </w:r>
          </w:p>
        </w:tc>
        <w:tc>
          <w:tcPr>
            <w:tcW w:w="4536" w:type="dxa"/>
          </w:tcPr>
          <w:p w:rsidR="006651D7" w:rsidRPr="007B6BE6" w:rsidRDefault="006651D7" w:rsidP="00462B37">
            <w:pPr>
              <w:spacing w:after="0" w:line="240" w:lineRule="auto"/>
              <w:jc w:val="both"/>
              <w:rPr>
                <w:iCs/>
                <w:color w:val="FF0000"/>
              </w:rPr>
            </w:pPr>
            <w:r w:rsidRPr="002762E9">
              <w:rPr>
                <w:iCs/>
              </w:rPr>
              <w:t xml:space="preserve">Mere og mere indhold på internettet genereres dynamisk via databaseopslag på serversiden. </w:t>
            </w:r>
            <w:r w:rsidRPr="00B41BDC">
              <w:rPr>
                <w:iCs/>
              </w:rPr>
              <w:t>Download af denne type tekst kan imidlertid være vanskelig da dokumenterne er dynamiske hvilket vil sige at de først genereres når man besøger dem. Download skal derfor foregå manuelt.</w:t>
            </w:r>
          </w:p>
        </w:tc>
        <w:tc>
          <w:tcPr>
            <w:tcW w:w="2551" w:type="dxa"/>
          </w:tcPr>
          <w:p w:rsidR="006651D7" w:rsidRPr="002762E9" w:rsidRDefault="006651D7" w:rsidP="00462B37">
            <w:pPr>
              <w:spacing w:after="0" w:line="240" w:lineRule="auto"/>
              <w:jc w:val="both"/>
              <w:rPr>
                <w:iCs/>
              </w:rPr>
            </w:pPr>
            <w:r w:rsidRPr="002762E9">
              <w:rPr>
                <w:iCs/>
              </w:rPr>
              <w:t>Se HTML</w:t>
            </w:r>
          </w:p>
        </w:tc>
      </w:tr>
    </w:tbl>
    <w:p w:rsidR="006651D7" w:rsidRDefault="006651D7" w:rsidP="006651D7">
      <w:pPr>
        <w:spacing w:after="0" w:line="240" w:lineRule="auto"/>
        <w:jc w:val="both"/>
      </w:pPr>
    </w:p>
    <w:p w:rsidR="006651D7" w:rsidRDefault="006651D7" w:rsidP="006651D7">
      <w:pPr>
        <w:spacing w:after="0" w:line="240" w:lineRule="auto"/>
        <w:jc w:val="both"/>
      </w:pPr>
      <w:r w:rsidRPr="00A51836">
        <w:t>En anden udfordring er håndteringen af det multimodale indhold på hjemmesider, nemlig billeder, lyd, video og så videre.</w:t>
      </w:r>
      <w:r>
        <w:t xml:space="preserve"> Der er følgende niveauer i håndteringen af denne type indhold:</w:t>
      </w:r>
    </w:p>
    <w:p w:rsidR="006651D7" w:rsidRDefault="006651D7" w:rsidP="006651D7">
      <w:pPr>
        <w:spacing w:after="0" w:line="240" w:lineRule="auto"/>
        <w:jc w:val="both"/>
      </w:pPr>
    </w:p>
    <w:p w:rsidR="006651D7" w:rsidRDefault="006651D7" w:rsidP="006651D7">
      <w:pPr>
        <w:numPr>
          <w:ilvl w:val="0"/>
          <w:numId w:val="3"/>
        </w:numPr>
        <w:spacing w:after="0" w:line="240" w:lineRule="auto"/>
        <w:jc w:val="both"/>
      </w:pPr>
      <w:r>
        <w:t>Multimodalt indhold downloades og bevares i den oprindelige form i søgegrænsefladen</w:t>
      </w:r>
    </w:p>
    <w:p w:rsidR="006651D7" w:rsidRDefault="006651D7" w:rsidP="006651D7">
      <w:pPr>
        <w:numPr>
          <w:ilvl w:val="0"/>
          <w:numId w:val="3"/>
        </w:numPr>
        <w:spacing w:after="0" w:line="240" w:lineRule="auto"/>
        <w:jc w:val="both"/>
      </w:pPr>
      <w:r>
        <w:t>Multimodalt indhold downloades, men vises ikke i den oprindelige form i søgegrænsefladen (kun i form af links/henvisninger)</w:t>
      </w:r>
    </w:p>
    <w:p w:rsidR="006651D7" w:rsidRDefault="006651D7" w:rsidP="006651D7">
      <w:pPr>
        <w:numPr>
          <w:ilvl w:val="0"/>
          <w:numId w:val="3"/>
        </w:numPr>
        <w:spacing w:after="0" w:line="240" w:lineRule="auto"/>
        <w:jc w:val="both"/>
      </w:pPr>
      <w:r>
        <w:t>Multimodalt indhold downloades ikke, men der oprettes henvisninger de steder i teksten hvor indholdet var placeret</w:t>
      </w:r>
    </w:p>
    <w:p w:rsidR="006651D7" w:rsidRPr="00A51836" w:rsidRDefault="006651D7" w:rsidP="006651D7">
      <w:pPr>
        <w:numPr>
          <w:ilvl w:val="0"/>
          <w:numId w:val="3"/>
        </w:numPr>
        <w:spacing w:after="0" w:line="240" w:lineRule="auto"/>
        <w:jc w:val="both"/>
      </w:pPr>
      <w:r>
        <w:t>Multimodalt indhold downloades ikke og der oprettes ingen henvisninger i teksterne</w:t>
      </w:r>
    </w:p>
    <w:p w:rsidR="006651D7" w:rsidRDefault="006651D7" w:rsidP="006651D7">
      <w:pPr>
        <w:spacing w:after="0" w:line="240" w:lineRule="auto"/>
        <w:jc w:val="both"/>
      </w:pPr>
    </w:p>
    <w:p w:rsidR="006651D7" w:rsidRDefault="006651D7" w:rsidP="006651D7">
      <w:pPr>
        <w:spacing w:after="0" w:line="240" w:lineRule="auto"/>
        <w:jc w:val="both"/>
      </w:pPr>
      <w:r>
        <w:t xml:space="preserve">Selvom det kan medføre et tab af information og i værste fald gøre tekstmaterialet svært forståeligt vurderer arbejdspakkegruppen at arbejdet med at håndtere multimodalt indhold på niveau 1 og 2 ikke modsvarer gevinsten. Sådant indhold vil derfor blive håndteret på niveau 3 eller 4. Desuden beskæftiger </w:t>
      </w:r>
      <w:proofErr w:type="spellStart"/>
      <w:r>
        <w:t>wp</w:t>
      </w:r>
      <w:proofErr w:type="spellEnd"/>
      <w:r>
        <w:t xml:space="preserve"> 3.1. sig med multimodalt indhold.</w:t>
      </w:r>
    </w:p>
    <w:p w:rsidR="006651D7" w:rsidRPr="00A51836" w:rsidRDefault="006651D7" w:rsidP="006651D7">
      <w:pPr>
        <w:spacing w:after="0" w:line="240" w:lineRule="auto"/>
        <w:jc w:val="both"/>
      </w:pPr>
    </w:p>
    <w:p w:rsidR="006651D7" w:rsidRPr="00890F2B" w:rsidRDefault="006651D7" w:rsidP="006651D7">
      <w:pPr>
        <w:spacing w:after="0" w:line="240" w:lineRule="auto"/>
        <w:jc w:val="both"/>
        <w:rPr>
          <w:b/>
          <w:sz w:val="26"/>
          <w:szCs w:val="26"/>
        </w:rPr>
      </w:pPr>
      <w:r w:rsidRPr="002C3F7E">
        <w:rPr>
          <w:rFonts w:ascii="Cambria" w:hAnsi="Cambria"/>
          <w:b/>
          <w:sz w:val="26"/>
          <w:szCs w:val="26"/>
        </w:rPr>
        <w:t>Tekniske løsninger</w:t>
      </w:r>
    </w:p>
    <w:p w:rsidR="006651D7" w:rsidRDefault="006651D7" w:rsidP="006651D7">
      <w:pPr>
        <w:spacing w:after="0" w:line="240" w:lineRule="auto"/>
        <w:jc w:val="both"/>
        <w:rPr>
          <w:iCs/>
        </w:rPr>
      </w:pPr>
      <w:r>
        <w:rPr>
          <w:iCs/>
        </w:rPr>
        <w:t>Vi skal bruge værktøjer</w:t>
      </w:r>
    </w:p>
    <w:p w:rsidR="006651D7" w:rsidRPr="00524883" w:rsidRDefault="006651D7" w:rsidP="006651D7">
      <w:pPr>
        <w:numPr>
          <w:ilvl w:val="0"/>
          <w:numId w:val="4"/>
        </w:numPr>
        <w:spacing w:after="0" w:line="240" w:lineRule="auto"/>
        <w:jc w:val="both"/>
        <w:rPr>
          <w:i/>
        </w:rPr>
      </w:pPr>
      <w:r>
        <w:rPr>
          <w:iCs/>
        </w:rPr>
        <w:t>til at registrere de forskellige tekstleverandører og lagre aktuelle kontaktinformationer samt statusinformationer om leverancer og modtagne aftaledokumenter</w:t>
      </w:r>
    </w:p>
    <w:p w:rsidR="006651D7" w:rsidRPr="0044294B" w:rsidRDefault="006651D7" w:rsidP="006651D7">
      <w:pPr>
        <w:numPr>
          <w:ilvl w:val="0"/>
          <w:numId w:val="4"/>
        </w:numPr>
        <w:spacing w:after="0" w:line="240" w:lineRule="auto"/>
        <w:jc w:val="both"/>
        <w:rPr>
          <w:i/>
        </w:rPr>
      </w:pPr>
      <w:r>
        <w:rPr>
          <w:iCs/>
        </w:rPr>
        <w:t>downloade/spejle hjemmesiderne</w:t>
      </w:r>
    </w:p>
    <w:p w:rsidR="006651D7" w:rsidRPr="0044294B" w:rsidRDefault="006651D7" w:rsidP="006651D7">
      <w:pPr>
        <w:numPr>
          <w:ilvl w:val="0"/>
          <w:numId w:val="4"/>
        </w:numPr>
        <w:spacing w:after="0" w:line="240" w:lineRule="auto"/>
        <w:jc w:val="both"/>
        <w:rPr>
          <w:i/>
        </w:rPr>
      </w:pPr>
      <w:r>
        <w:rPr>
          <w:iCs/>
        </w:rPr>
        <w:t>frasortere uønskede tekstformater</w:t>
      </w:r>
    </w:p>
    <w:p w:rsidR="006651D7" w:rsidRPr="00BF5B7F" w:rsidRDefault="006651D7" w:rsidP="006651D7">
      <w:pPr>
        <w:numPr>
          <w:ilvl w:val="0"/>
          <w:numId w:val="4"/>
        </w:numPr>
        <w:spacing w:after="0" w:line="240" w:lineRule="auto"/>
        <w:jc w:val="both"/>
        <w:rPr>
          <w:i/>
        </w:rPr>
      </w:pPr>
      <w:r>
        <w:rPr>
          <w:iCs/>
        </w:rPr>
        <w:t>opbevare de originale tekster i en database</w:t>
      </w:r>
    </w:p>
    <w:p w:rsidR="006651D7" w:rsidRPr="0044294B" w:rsidRDefault="006651D7" w:rsidP="006651D7">
      <w:pPr>
        <w:numPr>
          <w:ilvl w:val="0"/>
          <w:numId w:val="4"/>
        </w:numPr>
        <w:spacing w:after="0" w:line="240" w:lineRule="auto"/>
        <w:jc w:val="both"/>
        <w:rPr>
          <w:i/>
        </w:rPr>
      </w:pPr>
      <w:r>
        <w:rPr>
          <w:iCs/>
        </w:rPr>
        <w:t>konvertere teksterne til RTF</w:t>
      </w:r>
    </w:p>
    <w:p w:rsidR="006651D7" w:rsidRPr="00B02667" w:rsidRDefault="006651D7" w:rsidP="006651D7">
      <w:pPr>
        <w:numPr>
          <w:ilvl w:val="0"/>
          <w:numId w:val="4"/>
        </w:numPr>
        <w:spacing w:after="0" w:line="240" w:lineRule="auto"/>
        <w:jc w:val="both"/>
        <w:rPr>
          <w:i/>
        </w:rPr>
      </w:pPr>
      <w:r>
        <w:rPr>
          <w:iCs/>
        </w:rPr>
        <w:t>konvertere RFT til det fælles standardtekstformat for WP2 (se http://korpus.dsl.dk/clarin/corpus-doc/text-format.pdf)</w:t>
      </w:r>
    </w:p>
    <w:p w:rsidR="006651D7" w:rsidRPr="00BF5B7F" w:rsidRDefault="006651D7" w:rsidP="006651D7">
      <w:pPr>
        <w:numPr>
          <w:ilvl w:val="0"/>
          <w:numId w:val="4"/>
        </w:numPr>
        <w:spacing w:after="0" w:line="240" w:lineRule="auto"/>
        <w:jc w:val="both"/>
        <w:rPr>
          <w:i/>
        </w:rPr>
      </w:pPr>
      <w:r>
        <w:rPr>
          <w:iCs/>
        </w:rPr>
        <w:t>annotere teksterne ved at tilføje forskellige "</w:t>
      </w:r>
      <w:proofErr w:type="spellStart"/>
      <w:r>
        <w:rPr>
          <w:iCs/>
        </w:rPr>
        <w:t>spans</w:t>
      </w:r>
      <w:proofErr w:type="spellEnd"/>
      <w:r>
        <w:rPr>
          <w:iCs/>
        </w:rPr>
        <w:t xml:space="preserve">" (primært </w:t>
      </w:r>
      <w:proofErr w:type="spellStart"/>
      <w:r>
        <w:rPr>
          <w:iCs/>
        </w:rPr>
        <w:t>tokenisering</w:t>
      </w:r>
      <w:proofErr w:type="spellEnd"/>
      <w:r>
        <w:rPr>
          <w:iCs/>
        </w:rPr>
        <w:t xml:space="preserve">, </w:t>
      </w:r>
      <w:proofErr w:type="spellStart"/>
      <w:r>
        <w:rPr>
          <w:iCs/>
        </w:rPr>
        <w:t>lemmatisering</w:t>
      </w:r>
      <w:proofErr w:type="spellEnd"/>
      <w:r>
        <w:rPr>
          <w:iCs/>
        </w:rPr>
        <w:t xml:space="preserve">, </w:t>
      </w:r>
      <w:proofErr w:type="spellStart"/>
      <w:r>
        <w:rPr>
          <w:iCs/>
        </w:rPr>
        <w:t>pos-tagging</w:t>
      </w:r>
      <w:proofErr w:type="spellEnd"/>
      <w:r>
        <w:rPr>
          <w:iCs/>
        </w:rPr>
        <w:t xml:space="preserve"> og </w:t>
      </w:r>
      <w:proofErr w:type="spellStart"/>
      <w:r>
        <w:rPr>
          <w:iCs/>
        </w:rPr>
        <w:t>term-tagging</w:t>
      </w:r>
      <w:proofErr w:type="spellEnd"/>
      <w:r>
        <w:rPr>
          <w:iCs/>
        </w:rPr>
        <w:t>)</w:t>
      </w:r>
    </w:p>
    <w:p w:rsidR="006651D7" w:rsidRPr="0044294B" w:rsidRDefault="006651D7" w:rsidP="006651D7">
      <w:pPr>
        <w:numPr>
          <w:ilvl w:val="0"/>
          <w:numId w:val="4"/>
        </w:numPr>
        <w:spacing w:after="0" w:line="240" w:lineRule="auto"/>
        <w:jc w:val="both"/>
        <w:rPr>
          <w:i/>
        </w:rPr>
      </w:pPr>
      <w:r>
        <w:rPr>
          <w:iCs/>
        </w:rPr>
        <w:t xml:space="preserve">opbevare de annoterede tekster samt </w:t>
      </w:r>
      <w:proofErr w:type="spellStart"/>
      <w:r>
        <w:rPr>
          <w:iCs/>
        </w:rPr>
        <w:t>headere</w:t>
      </w:r>
      <w:proofErr w:type="spellEnd"/>
      <w:r>
        <w:rPr>
          <w:iCs/>
        </w:rPr>
        <w:t xml:space="preserve"> i en </w:t>
      </w:r>
      <w:proofErr w:type="spellStart"/>
      <w:r>
        <w:rPr>
          <w:iCs/>
        </w:rPr>
        <w:t>XML-database</w:t>
      </w:r>
      <w:proofErr w:type="spellEnd"/>
      <w:r>
        <w:rPr>
          <w:iCs/>
        </w:rPr>
        <w:t xml:space="preserve"> (se afsnit 4.1 om </w:t>
      </w:r>
      <w:proofErr w:type="spellStart"/>
      <w:r>
        <w:rPr>
          <w:iCs/>
        </w:rPr>
        <w:t>tekstheadere</w:t>
      </w:r>
      <w:proofErr w:type="spellEnd"/>
      <w:r>
        <w:rPr>
          <w:iCs/>
        </w:rPr>
        <w:t>)</w:t>
      </w:r>
    </w:p>
    <w:p w:rsidR="006651D7" w:rsidRPr="002E24A9" w:rsidRDefault="006651D7" w:rsidP="006651D7">
      <w:pPr>
        <w:spacing w:after="0" w:line="240" w:lineRule="auto"/>
        <w:jc w:val="both"/>
      </w:pPr>
    </w:p>
    <w:p w:rsidR="006651D7" w:rsidRPr="002E24A9" w:rsidRDefault="006651D7" w:rsidP="006651D7">
      <w:pPr>
        <w:numPr>
          <w:ilvl w:val="1"/>
          <w:numId w:val="4"/>
        </w:numPr>
        <w:spacing w:after="0" w:line="240" w:lineRule="auto"/>
        <w:jc w:val="both"/>
        <w:rPr>
          <w:iCs/>
        </w:rPr>
      </w:pPr>
      <w:r w:rsidRPr="002E24A9">
        <w:rPr>
          <w:iCs/>
        </w:rPr>
        <w:t>En leverandørbase er allerede implementeret og taget i anvendelse på https://clarinja.javaprovider.net:7777/thirdparty/phpMyAdmin (</w:t>
      </w:r>
      <w:proofErr w:type="spellStart"/>
      <w:r w:rsidRPr="002E24A9">
        <w:rPr>
          <w:iCs/>
        </w:rPr>
        <w:t>user</w:t>
      </w:r>
      <w:proofErr w:type="spellEnd"/>
      <w:r w:rsidRPr="002E24A9">
        <w:rPr>
          <w:iCs/>
        </w:rPr>
        <w:t xml:space="preserve">: </w:t>
      </w:r>
      <w:proofErr w:type="spellStart"/>
      <w:r w:rsidRPr="002E24A9">
        <w:rPr>
          <w:iCs/>
        </w:rPr>
        <w:t>clarinja</w:t>
      </w:r>
      <w:proofErr w:type="spellEnd"/>
      <w:r w:rsidRPr="002E24A9">
        <w:rPr>
          <w:iCs/>
        </w:rPr>
        <w:t xml:space="preserve">, </w:t>
      </w:r>
      <w:proofErr w:type="spellStart"/>
      <w:r w:rsidRPr="002E24A9">
        <w:rPr>
          <w:iCs/>
        </w:rPr>
        <w:t>pass</w:t>
      </w:r>
      <w:proofErr w:type="spellEnd"/>
      <w:r w:rsidRPr="002E24A9">
        <w:rPr>
          <w:iCs/>
        </w:rPr>
        <w:t xml:space="preserve">: </w:t>
      </w:r>
      <w:proofErr w:type="spellStart"/>
      <w:r w:rsidRPr="002E24A9">
        <w:rPr>
          <w:iCs/>
        </w:rPr>
        <w:t>clarin</w:t>
      </w:r>
      <w:proofErr w:type="spellEnd"/>
      <w:r w:rsidRPr="002E24A9">
        <w:rPr>
          <w:iCs/>
        </w:rPr>
        <w:t>)</w:t>
      </w:r>
    </w:p>
    <w:p w:rsidR="006651D7" w:rsidRPr="002E24A9" w:rsidRDefault="006651D7" w:rsidP="006651D7">
      <w:pPr>
        <w:numPr>
          <w:ilvl w:val="1"/>
          <w:numId w:val="4"/>
        </w:numPr>
        <w:spacing w:after="0" w:line="240" w:lineRule="auto"/>
        <w:jc w:val="both"/>
        <w:rPr>
          <w:iCs/>
        </w:rPr>
      </w:pPr>
      <w:r w:rsidRPr="002E24A9">
        <w:t xml:space="preserve">Download/spejling kan ske med </w:t>
      </w:r>
      <w:proofErr w:type="spellStart"/>
      <w:r w:rsidRPr="002E24A9">
        <w:t>unix-værktøjet</w:t>
      </w:r>
      <w:proofErr w:type="spellEnd"/>
      <w:r w:rsidRPr="002E24A9">
        <w:t xml:space="preserve">, WGET, der </w:t>
      </w:r>
      <w:proofErr w:type="spellStart"/>
      <w:r w:rsidRPr="002E24A9">
        <w:t>rekursivt</w:t>
      </w:r>
      <w:proofErr w:type="spellEnd"/>
      <w:r w:rsidRPr="002E24A9">
        <w:t xml:space="preserve"> kan skabe et lokalt spejlbillede af hjemmesider blot man giver det en URL og et antal parametre. </w:t>
      </w:r>
    </w:p>
    <w:p w:rsidR="006651D7" w:rsidRPr="002E24A9" w:rsidRDefault="006651D7" w:rsidP="006651D7">
      <w:pPr>
        <w:numPr>
          <w:ilvl w:val="1"/>
          <w:numId w:val="4"/>
        </w:numPr>
        <w:spacing w:after="0" w:line="240" w:lineRule="auto"/>
        <w:jc w:val="both"/>
        <w:rPr>
          <w:iCs/>
        </w:rPr>
      </w:pPr>
      <w:r w:rsidRPr="002E24A9">
        <w:t>Frasortering kan løses vha. simple scripts.</w:t>
      </w:r>
    </w:p>
    <w:p w:rsidR="00AA3190" w:rsidRDefault="006651D7" w:rsidP="006651D7">
      <w:pPr>
        <w:numPr>
          <w:ilvl w:val="1"/>
          <w:numId w:val="4"/>
        </w:numPr>
        <w:spacing w:after="0" w:line="240" w:lineRule="auto"/>
        <w:jc w:val="both"/>
        <w:rPr>
          <w:iCs/>
        </w:rPr>
      </w:pPr>
      <w:r w:rsidRPr="00AA3190">
        <w:rPr>
          <w:iCs/>
        </w:rPr>
        <w:t xml:space="preserve">En database til </w:t>
      </w:r>
      <w:proofErr w:type="spellStart"/>
      <w:r w:rsidRPr="00AA3190">
        <w:rPr>
          <w:iCs/>
        </w:rPr>
        <w:t>upload</w:t>
      </w:r>
      <w:proofErr w:type="spellEnd"/>
      <w:r w:rsidRPr="00AA3190">
        <w:rPr>
          <w:iCs/>
        </w:rPr>
        <w:t xml:space="preserve"> og opbevaring af de oprindelige tekster er udviklet og ligger midlertidigt på </w:t>
      </w:r>
      <w:r w:rsidR="00AA3190" w:rsidRPr="00AA3190">
        <w:rPr>
          <w:iCs/>
        </w:rPr>
        <w:t xml:space="preserve">https://192.38.108.131/phpMyAdmin/ </w:t>
      </w:r>
    </w:p>
    <w:p w:rsidR="006651D7" w:rsidRPr="002E24A9" w:rsidRDefault="006651D7" w:rsidP="006651D7">
      <w:pPr>
        <w:numPr>
          <w:ilvl w:val="1"/>
          <w:numId w:val="4"/>
        </w:numPr>
        <w:spacing w:after="0" w:line="240" w:lineRule="auto"/>
        <w:jc w:val="both"/>
        <w:rPr>
          <w:iCs/>
        </w:rPr>
      </w:pPr>
      <w:r w:rsidRPr="002E24A9">
        <w:lastRenderedPageBreak/>
        <w:t>Konvertering til det fælles standardtekstformat k</w:t>
      </w:r>
      <w:r w:rsidR="00AA3190">
        <w:t xml:space="preserve">ræver udvikling af en </w:t>
      </w:r>
      <w:proofErr w:type="spellStart"/>
      <w:r w:rsidR="00AA3190">
        <w:t>ordhakker</w:t>
      </w:r>
      <w:proofErr w:type="spellEnd"/>
      <w:r w:rsidR="00AA3190">
        <w:t xml:space="preserve">. En </w:t>
      </w:r>
      <w:proofErr w:type="gramStart"/>
      <w:r w:rsidR="00AA3190">
        <w:t>sådan  er</w:t>
      </w:r>
      <w:proofErr w:type="gramEnd"/>
      <w:r w:rsidR="00AA3190">
        <w:t xml:space="preserve"> udviklet.</w:t>
      </w:r>
    </w:p>
    <w:p w:rsidR="006651D7" w:rsidRPr="002E24A9" w:rsidRDefault="006651D7" w:rsidP="006651D7">
      <w:pPr>
        <w:numPr>
          <w:ilvl w:val="1"/>
          <w:numId w:val="4"/>
        </w:numPr>
        <w:spacing w:after="0" w:line="240" w:lineRule="auto"/>
        <w:jc w:val="both"/>
        <w:rPr>
          <w:iCs/>
        </w:rPr>
      </w:pPr>
      <w:r w:rsidRPr="002E24A9">
        <w:t xml:space="preserve">Yderligere annotering af teksterne bør ske ved at tilpasse eksisterende værktøjer så de kan tage standardtekstformat (XML) som input og levere </w:t>
      </w:r>
      <w:proofErr w:type="spellStart"/>
      <w:r w:rsidRPr="002E24A9">
        <w:t>annotationslag</w:t>
      </w:r>
      <w:proofErr w:type="spellEnd"/>
      <w:r w:rsidRPr="002E24A9">
        <w:t xml:space="preserve"> (XML </w:t>
      </w:r>
      <w:proofErr w:type="spellStart"/>
      <w:r w:rsidRPr="002E24A9">
        <w:t>spans</w:t>
      </w:r>
      <w:proofErr w:type="spellEnd"/>
      <w:r w:rsidRPr="002E24A9">
        <w:t xml:space="preserve">) som output. </w:t>
      </w:r>
      <w:r w:rsidR="00AA3190">
        <w:t>Dette arbejde er i fuld gang.</w:t>
      </w:r>
    </w:p>
    <w:p w:rsidR="006651D7" w:rsidRPr="002E24A9" w:rsidRDefault="006651D7" w:rsidP="006651D7">
      <w:pPr>
        <w:numPr>
          <w:ilvl w:val="1"/>
          <w:numId w:val="4"/>
        </w:numPr>
        <w:spacing w:after="0" w:line="240" w:lineRule="auto"/>
        <w:jc w:val="both"/>
        <w:rPr>
          <w:iCs/>
        </w:rPr>
      </w:pPr>
      <w:r w:rsidRPr="002E24A9">
        <w:t xml:space="preserve">Den endelige opbevaring af annoterede tekster (og tilhørende </w:t>
      </w:r>
      <w:proofErr w:type="spellStart"/>
      <w:r w:rsidRPr="002E24A9">
        <w:t>headere</w:t>
      </w:r>
      <w:proofErr w:type="spellEnd"/>
      <w:r w:rsidRPr="002E24A9">
        <w:t xml:space="preserve">) vil, i WP 2.1 og WP 2.2's tilfælde, ske i </w:t>
      </w:r>
      <w:proofErr w:type="spellStart"/>
      <w:r w:rsidRPr="002E24A9">
        <w:t>XML-databasesystemet</w:t>
      </w:r>
      <w:proofErr w:type="spellEnd"/>
      <w:r w:rsidRPr="002E24A9">
        <w:t xml:space="preserve"> </w:t>
      </w:r>
      <w:proofErr w:type="spellStart"/>
      <w:r w:rsidRPr="002E24A9">
        <w:t>eXist</w:t>
      </w:r>
      <w:proofErr w:type="spellEnd"/>
      <w:r w:rsidRPr="002E24A9">
        <w:t>, der allerede er tilpasset til formålet og installeret på DSL (inklusiv en redigeringsgrænseflade)</w:t>
      </w:r>
      <w:r w:rsidR="00AA3190" w:rsidRPr="00AA3190">
        <w:t xml:space="preserve"> </w:t>
      </w:r>
      <w:r w:rsidR="00AA3190">
        <w:t xml:space="preserve">samt i </w:t>
      </w:r>
      <w:proofErr w:type="spellStart"/>
      <w:r w:rsidR="00AA3190">
        <w:t>DK-CLARINs</w:t>
      </w:r>
      <w:proofErr w:type="spellEnd"/>
      <w:r w:rsidR="00AA3190">
        <w:t xml:space="preserve"> </w:t>
      </w:r>
      <w:proofErr w:type="spellStart"/>
      <w:r w:rsidR="00AA3190">
        <w:t>repositorie</w:t>
      </w:r>
      <w:proofErr w:type="spellEnd"/>
      <w:r w:rsidRPr="002E24A9">
        <w:t>.</w:t>
      </w:r>
    </w:p>
    <w:p w:rsidR="006651D7" w:rsidRPr="002E24A9" w:rsidRDefault="006651D7" w:rsidP="006651D7">
      <w:pPr>
        <w:spacing w:after="0" w:line="240" w:lineRule="auto"/>
        <w:jc w:val="both"/>
      </w:pPr>
    </w:p>
    <w:p w:rsidR="006651D7" w:rsidRDefault="007C5BB0" w:rsidP="006651D7">
      <w:pPr>
        <w:pStyle w:val="Overskrift3"/>
        <w:numPr>
          <w:ilvl w:val="0"/>
          <w:numId w:val="0"/>
        </w:numPr>
        <w:spacing w:after="0" w:line="240" w:lineRule="auto"/>
        <w:jc w:val="both"/>
      </w:pPr>
      <w:bookmarkStart w:id="12" w:name="_Toc210026464"/>
      <w:bookmarkStart w:id="13" w:name="_Toc233795214"/>
      <w:bookmarkStart w:id="14" w:name="_Toc260997032"/>
      <w:r>
        <w:t>1</w:t>
      </w:r>
      <w:r w:rsidR="006651D7">
        <w:t>.1.2 A</w:t>
      </w:r>
      <w:r w:rsidR="006651D7" w:rsidRPr="000815B8">
        <w:t xml:space="preserve">ndre </w:t>
      </w:r>
      <w:r w:rsidR="006651D7">
        <w:t>elektroniske dokumenter</w:t>
      </w:r>
      <w:bookmarkEnd w:id="12"/>
      <w:bookmarkEnd w:id="13"/>
      <w:bookmarkEnd w:id="14"/>
    </w:p>
    <w:p w:rsidR="006651D7" w:rsidRDefault="006651D7" w:rsidP="006651D7">
      <w:pPr>
        <w:spacing w:after="0" w:line="240" w:lineRule="auto"/>
        <w:jc w:val="both"/>
        <w:rPr>
          <w:iCs/>
          <w:color w:val="000000"/>
        </w:rPr>
      </w:pPr>
    </w:p>
    <w:p w:rsidR="006651D7" w:rsidRPr="002C3F7E" w:rsidRDefault="006651D7" w:rsidP="006651D7">
      <w:pPr>
        <w:spacing w:after="0" w:line="240" w:lineRule="auto"/>
        <w:jc w:val="both"/>
        <w:rPr>
          <w:b/>
          <w:iCs/>
          <w:color w:val="000000"/>
          <w:sz w:val="26"/>
          <w:szCs w:val="26"/>
        </w:rPr>
      </w:pPr>
      <w:r w:rsidRPr="00386C2B">
        <w:rPr>
          <w:iCs/>
          <w:color w:val="000000"/>
        </w:rPr>
        <w:t xml:space="preserve">Problemstillingerne under punkt </w:t>
      </w:r>
      <w:r>
        <w:rPr>
          <w:iCs/>
          <w:color w:val="000000"/>
        </w:rPr>
        <w:t>3.</w:t>
      </w:r>
      <w:r w:rsidRPr="00386C2B">
        <w:rPr>
          <w:iCs/>
          <w:color w:val="000000"/>
        </w:rPr>
        <w:t>1.2 modsvarer sandsynligvis de</w:t>
      </w:r>
      <w:r>
        <w:rPr>
          <w:iCs/>
          <w:color w:val="000000"/>
        </w:rPr>
        <w:t>m</w:t>
      </w:r>
      <w:r w:rsidRPr="00386C2B">
        <w:rPr>
          <w:iCs/>
          <w:color w:val="000000"/>
        </w:rPr>
        <w:t xml:space="preserve"> under punkt </w:t>
      </w:r>
      <w:r>
        <w:rPr>
          <w:iCs/>
          <w:color w:val="000000"/>
        </w:rPr>
        <w:t>3</w:t>
      </w:r>
      <w:r w:rsidRPr="00386C2B">
        <w:rPr>
          <w:iCs/>
          <w:color w:val="000000"/>
        </w:rPr>
        <w:t>.1.</w:t>
      </w:r>
      <w:r>
        <w:rPr>
          <w:iCs/>
          <w:color w:val="000000"/>
        </w:rPr>
        <w:t>1.</w:t>
      </w:r>
      <w:r w:rsidRPr="00386C2B">
        <w:rPr>
          <w:iCs/>
          <w:color w:val="000000"/>
        </w:rPr>
        <w:t xml:space="preserve"> Dog vil der antageligvis være mindre støj, idet man ikke vil skulle håndtere </w:t>
      </w:r>
      <w:r>
        <w:rPr>
          <w:iCs/>
          <w:color w:val="000000"/>
        </w:rPr>
        <w:t xml:space="preserve">særlige træk ved </w:t>
      </w:r>
      <w:r w:rsidRPr="00386C2B">
        <w:rPr>
          <w:iCs/>
          <w:color w:val="000000"/>
        </w:rPr>
        <w:t>hjemmeside</w:t>
      </w:r>
      <w:r>
        <w:rPr>
          <w:iCs/>
          <w:color w:val="000000"/>
        </w:rPr>
        <w:t>r</w:t>
      </w:r>
      <w:r w:rsidRPr="00386C2B">
        <w:rPr>
          <w:iCs/>
          <w:color w:val="000000"/>
        </w:rPr>
        <w:t xml:space="preserve"> som </w:t>
      </w:r>
      <w:r>
        <w:rPr>
          <w:iCs/>
          <w:color w:val="000000"/>
        </w:rPr>
        <w:t xml:space="preserve">fx </w:t>
      </w:r>
      <w:r w:rsidRPr="00386C2B">
        <w:rPr>
          <w:iCs/>
          <w:color w:val="000000"/>
        </w:rPr>
        <w:t xml:space="preserve">menuer, rammer, links, </w:t>
      </w:r>
      <w:proofErr w:type="spellStart"/>
      <w:r w:rsidRPr="00386C2B">
        <w:rPr>
          <w:iCs/>
          <w:color w:val="000000"/>
        </w:rPr>
        <w:t>javascript</w:t>
      </w:r>
      <w:r>
        <w:rPr>
          <w:iCs/>
          <w:color w:val="000000"/>
        </w:rPr>
        <w:t>s</w:t>
      </w:r>
      <w:proofErr w:type="spellEnd"/>
      <w:r w:rsidRPr="00386C2B">
        <w:rPr>
          <w:iCs/>
          <w:color w:val="000000"/>
        </w:rPr>
        <w:t>, dynamisk genereret indhold osv.</w:t>
      </w:r>
      <w:r>
        <w:rPr>
          <w:iCs/>
          <w:color w:val="000000"/>
        </w:rPr>
        <w:t xml:space="preserve"> Dog vil man stadig skulle tage stilling til håndteringen af fx billedindhold. </w:t>
      </w:r>
    </w:p>
    <w:p w:rsidR="006651D7" w:rsidRDefault="006651D7" w:rsidP="006651D7">
      <w:pPr>
        <w:spacing w:after="0" w:line="240" w:lineRule="auto"/>
        <w:jc w:val="both"/>
        <w:rPr>
          <w:rFonts w:ascii="Cambria" w:hAnsi="Cambria"/>
          <w:b/>
          <w:sz w:val="26"/>
          <w:szCs w:val="26"/>
        </w:rPr>
      </w:pPr>
    </w:p>
    <w:p w:rsidR="006651D7" w:rsidRPr="002C3F7E" w:rsidRDefault="006651D7" w:rsidP="006651D7">
      <w:pPr>
        <w:spacing w:after="0" w:line="240" w:lineRule="auto"/>
        <w:jc w:val="both"/>
        <w:rPr>
          <w:rFonts w:ascii="Cambria" w:hAnsi="Cambria"/>
          <w:b/>
          <w:sz w:val="26"/>
          <w:szCs w:val="26"/>
        </w:rPr>
      </w:pPr>
      <w:r w:rsidRPr="002C3F7E">
        <w:rPr>
          <w:rFonts w:ascii="Cambria" w:hAnsi="Cambria"/>
          <w:b/>
          <w:sz w:val="26"/>
          <w:szCs w:val="26"/>
        </w:rPr>
        <w:t>Tekniske løsninger</w:t>
      </w:r>
    </w:p>
    <w:p w:rsidR="006651D7" w:rsidRDefault="006651D7" w:rsidP="006651D7">
      <w:pPr>
        <w:spacing w:after="0" w:line="240" w:lineRule="auto"/>
        <w:jc w:val="both"/>
        <w:rPr>
          <w:color w:val="000000"/>
        </w:rPr>
      </w:pPr>
      <w:r w:rsidRPr="00046B80">
        <w:rPr>
          <w:color w:val="000000"/>
        </w:rPr>
        <w:t xml:space="preserve">Indsamlingen kan foregå enten manuelt eller med fx WGET (jf. punkt </w:t>
      </w:r>
      <w:r>
        <w:rPr>
          <w:color w:val="000000"/>
        </w:rPr>
        <w:t>3</w:t>
      </w:r>
      <w:r w:rsidRPr="00046B80">
        <w:rPr>
          <w:color w:val="000000"/>
        </w:rPr>
        <w:t>.1.1). Hvis der er tale om et begrænset antal dokumenter fra et stort antal hjemmesider med ret forskellig struktur, er det spørgsmålet om det kan svare sig at programmere en automatisk nedlastningsløsning. Måske vil det ofte være tilfældet at dokumenterne forefindes i en mere tilgængelig form som det vil kræve en personlig henvendelse at få adgang til. Og under alle omstændigheder skal tekstleverandørerne alligevel kontaktes.</w:t>
      </w:r>
    </w:p>
    <w:p w:rsidR="006651D7" w:rsidRPr="002C3F7E" w:rsidRDefault="006651D7" w:rsidP="006651D7">
      <w:pPr>
        <w:spacing w:after="0" w:line="240" w:lineRule="auto"/>
        <w:jc w:val="both"/>
        <w:rPr>
          <w:color w:val="000000"/>
        </w:rPr>
      </w:pPr>
    </w:p>
    <w:p w:rsidR="006651D7" w:rsidRDefault="006651D7" w:rsidP="006651D7">
      <w:pPr>
        <w:spacing w:after="0" w:line="240" w:lineRule="auto"/>
        <w:jc w:val="both"/>
        <w:rPr>
          <w:color w:val="000000"/>
        </w:rPr>
      </w:pPr>
    </w:p>
    <w:p w:rsidR="006651D7" w:rsidRPr="002C3F7E" w:rsidRDefault="007C5BB0" w:rsidP="006651D7">
      <w:pPr>
        <w:pStyle w:val="Overskrift2"/>
        <w:spacing w:after="0" w:line="240" w:lineRule="auto"/>
        <w:jc w:val="both"/>
      </w:pPr>
      <w:bookmarkStart w:id="15" w:name="_Toc210026466"/>
      <w:bookmarkStart w:id="16" w:name="_Toc233795215"/>
      <w:bookmarkStart w:id="17" w:name="_Toc260997033"/>
      <w:r>
        <w:t>1.2</w:t>
      </w:r>
      <w:r w:rsidR="006651D7">
        <w:t xml:space="preserve"> </w:t>
      </w:r>
      <w:r w:rsidR="006651D7" w:rsidRPr="002C3F7E">
        <w:t>Kvalitetskontro</w:t>
      </w:r>
      <w:r w:rsidR="006651D7">
        <w:t>l af tekstformat</w:t>
      </w:r>
      <w:bookmarkEnd w:id="15"/>
      <w:bookmarkEnd w:id="16"/>
      <w:bookmarkEnd w:id="17"/>
    </w:p>
    <w:p w:rsidR="006651D7"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 xml:space="preserve">Et grundlæggende spørgsmål er hvordan man tjekker at konverteringen til XML ikke har ødelagt teksterne. Og hvis en tekst er gået i stykker, hvad gør man så ved den? Et andet vigtigt spørgsmål er hvordan man sikrer sig mod "forurening" af korpusset via eksempelvis engelsksprogede tekster. Endelig bør der etableres en kontrol som sikrer at de tekster der indlemmes i korpusset, rent faktisk er fagsproglige og ikke almensproglige. </w:t>
      </w:r>
    </w:p>
    <w:p w:rsidR="006651D7" w:rsidRPr="00C51F06" w:rsidRDefault="006651D7" w:rsidP="006651D7">
      <w:pPr>
        <w:spacing w:after="0" w:line="240" w:lineRule="auto"/>
        <w:jc w:val="both"/>
        <w:rPr>
          <w:color w:val="000000"/>
        </w:rPr>
      </w:pPr>
    </w:p>
    <w:p w:rsidR="006651D7" w:rsidRDefault="006651D7" w:rsidP="006651D7">
      <w:pPr>
        <w:spacing w:after="0" w:line="240" w:lineRule="auto"/>
        <w:jc w:val="both"/>
        <w:rPr>
          <w:color w:val="000000"/>
        </w:rPr>
      </w:pPr>
      <w:r w:rsidRPr="00C51F06">
        <w:rPr>
          <w:color w:val="000000"/>
        </w:rPr>
        <w:t>Arbejdspakkegruppen har forsøgsvis implementeret de følgende automatiske kvalitetstjek:</w:t>
      </w:r>
    </w:p>
    <w:p w:rsidR="006651D7" w:rsidRPr="00C11786" w:rsidRDefault="00C11786" w:rsidP="006651D7">
      <w:pPr>
        <w:spacing w:after="0" w:line="240" w:lineRule="auto"/>
        <w:jc w:val="both"/>
      </w:pPr>
      <w:r w:rsidRPr="00C11786">
        <w:t>Tjekkene</w:t>
      </w:r>
      <w:r w:rsidR="00AA3190" w:rsidRPr="00C11786">
        <w:t xml:space="preserve"> </w:t>
      </w:r>
      <w:r w:rsidRPr="00C11786">
        <w:t>inddeles i to grupper, de</w:t>
      </w:r>
      <w:r w:rsidR="00AA3190" w:rsidRPr="00C11786">
        <w:t xml:space="preserve"> der måler læsbarhed</w:t>
      </w:r>
      <w:r w:rsidRPr="00C11786">
        <w:t xml:space="preserve"> og graden af formelt sprog</w:t>
      </w:r>
      <w:r w:rsidR="00AA3190" w:rsidRPr="00C11786">
        <w:t xml:space="preserve">, og </w:t>
      </w:r>
      <w:r w:rsidRPr="00C11786">
        <w:t>de</w:t>
      </w:r>
      <w:r w:rsidR="00AA3190" w:rsidRPr="00C11786">
        <w:t xml:space="preserve"> der måler fagsproglighed</w:t>
      </w:r>
      <w:r w:rsidRPr="00C11786">
        <w:t>sgraden i teksterne</w:t>
      </w:r>
    </w:p>
    <w:p w:rsidR="00C11786" w:rsidRDefault="00C11786" w:rsidP="006651D7">
      <w:pPr>
        <w:spacing w:after="0" w:line="240" w:lineRule="auto"/>
        <w:jc w:val="both"/>
        <w:rPr>
          <w:color w:val="FF0000"/>
        </w:rPr>
      </w:pPr>
    </w:p>
    <w:p w:rsidR="00C11786" w:rsidRPr="00C11786" w:rsidRDefault="00C11786" w:rsidP="006651D7">
      <w:pPr>
        <w:spacing w:after="0" w:line="240" w:lineRule="auto"/>
        <w:jc w:val="both"/>
        <w:rPr>
          <w:b/>
        </w:rPr>
      </w:pPr>
      <w:r w:rsidRPr="00C11786">
        <w:rPr>
          <w:b/>
        </w:rPr>
        <w:t>Læsbarhed/formelt sprog</w:t>
      </w:r>
    </w:p>
    <w:p w:rsidR="00C11786" w:rsidRDefault="00C11786" w:rsidP="00C11786">
      <w:pPr>
        <w:spacing w:after="0" w:line="240" w:lineRule="auto"/>
        <w:jc w:val="both"/>
        <w:rPr>
          <w:color w:val="000000"/>
        </w:rPr>
      </w:pPr>
      <w:proofErr w:type="spellStart"/>
      <w:r>
        <w:rPr>
          <w:color w:val="000000"/>
        </w:rPr>
        <w:t>Ordlængde</w:t>
      </w:r>
      <w:proofErr w:type="spellEnd"/>
      <w:r>
        <w:rPr>
          <w:color w:val="000000"/>
        </w:rPr>
        <w:t>:</w:t>
      </w:r>
      <w:r w:rsidRPr="00C11786">
        <w:rPr>
          <w:color w:val="000000"/>
        </w:rPr>
        <w:t xml:space="preserve"> </w:t>
      </w:r>
      <w:r>
        <w:rPr>
          <w:color w:val="000000"/>
        </w:rPr>
        <w:t>% af ord over 8 bogstaver</w:t>
      </w:r>
      <w:r w:rsidRPr="00C11786">
        <w:rPr>
          <w:color w:val="000000"/>
        </w:rPr>
        <w:t>)</w:t>
      </w:r>
    </w:p>
    <w:p w:rsidR="00C11786" w:rsidRDefault="00C11786" w:rsidP="00C11786">
      <w:pPr>
        <w:spacing w:after="0" w:line="240" w:lineRule="auto"/>
        <w:jc w:val="both"/>
        <w:rPr>
          <w:color w:val="000000"/>
        </w:rPr>
      </w:pPr>
      <w:r>
        <w:rPr>
          <w:color w:val="000000"/>
        </w:rPr>
        <w:t>Sætningslængde: gennemsnitlig sætningslængde</w:t>
      </w:r>
    </w:p>
    <w:p w:rsidR="00C11786" w:rsidRDefault="00C11786" w:rsidP="00C11786">
      <w:pPr>
        <w:spacing w:after="0" w:line="240" w:lineRule="auto"/>
        <w:jc w:val="both"/>
        <w:rPr>
          <w:color w:val="000000"/>
        </w:rPr>
      </w:pPr>
      <w:r>
        <w:rPr>
          <w:color w:val="000000"/>
        </w:rPr>
        <w:t>Passive verber: % af antal s-passiver</w:t>
      </w:r>
    </w:p>
    <w:p w:rsidR="00C11786" w:rsidRDefault="00C11786" w:rsidP="00C11786">
      <w:pPr>
        <w:spacing w:after="0" w:line="240" w:lineRule="auto"/>
        <w:jc w:val="both"/>
        <w:rPr>
          <w:color w:val="000000"/>
        </w:rPr>
      </w:pPr>
      <w:r>
        <w:rPr>
          <w:color w:val="000000"/>
        </w:rPr>
        <w:t xml:space="preserve">Personlige pronominer: % af personlige subjektspronominer </w:t>
      </w:r>
    </w:p>
    <w:p w:rsidR="00C11786" w:rsidRDefault="00C11786" w:rsidP="00C11786">
      <w:pPr>
        <w:spacing w:after="0" w:line="240" w:lineRule="auto"/>
        <w:jc w:val="both"/>
        <w:rPr>
          <w:color w:val="000000"/>
        </w:rPr>
      </w:pPr>
      <w:r>
        <w:rPr>
          <w:color w:val="000000"/>
        </w:rPr>
        <w:t xml:space="preserve">Top 1000 A, V, N: </w:t>
      </w:r>
      <w:proofErr w:type="gramStart"/>
      <w:r>
        <w:rPr>
          <w:color w:val="000000"/>
        </w:rPr>
        <w:t>%  af</w:t>
      </w:r>
      <w:proofErr w:type="gramEnd"/>
      <w:r>
        <w:rPr>
          <w:color w:val="000000"/>
        </w:rPr>
        <w:t xml:space="preserve"> de 1000 hyppigste A, V, N i almensproglig tekst</w:t>
      </w:r>
    </w:p>
    <w:p w:rsidR="00C11786" w:rsidRDefault="00C11786" w:rsidP="00C11786">
      <w:pPr>
        <w:spacing w:after="0" w:line="240" w:lineRule="auto"/>
        <w:jc w:val="both"/>
        <w:rPr>
          <w:color w:val="000000"/>
        </w:rPr>
      </w:pPr>
      <w:r>
        <w:rPr>
          <w:color w:val="000000"/>
        </w:rPr>
        <w:t xml:space="preserve">Top 1000 alle </w:t>
      </w:r>
      <w:proofErr w:type="spellStart"/>
      <w:r w:rsidR="0052515B">
        <w:rPr>
          <w:color w:val="000000"/>
        </w:rPr>
        <w:t>tokens</w:t>
      </w:r>
      <w:proofErr w:type="spellEnd"/>
      <w:r>
        <w:rPr>
          <w:color w:val="000000"/>
        </w:rPr>
        <w:t xml:space="preserve">: % af de 1000 hyppigste </w:t>
      </w:r>
      <w:proofErr w:type="spellStart"/>
      <w:r w:rsidR="0052515B">
        <w:rPr>
          <w:color w:val="000000"/>
        </w:rPr>
        <w:t>tokens</w:t>
      </w:r>
      <w:proofErr w:type="spellEnd"/>
      <w:r>
        <w:rPr>
          <w:color w:val="000000"/>
        </w:rPr>
        <w:t xml:space="preserve"> i almensproglig tekst</w:t>
      </w:r>
    </w:p>
    <w:p w:rsidR="00C11786" w:rsidRDefault="00C11786" w:rsidP="00C11786">
      <w:pPr>
        <w:spacing w:after="0" w:line="240" w:lineRule="auto"/>
        <w:jc w:val="both"/>
        <w:rPr>
          <w:color w:val="000000"/>
        </w:rPr>
      </w:pPr>
    </w:p>
    <w:p w:rsidR="00C11786" w:rsidRPr="0052515B" w:rsidRDefault="0052515B" w:rsidP="00C11786">
      <w:pPr>
        <w:spacing w:after="0" w:line="240" w:lineRule="auto"/>
        <w:jc w:val="both"/>
        <w:rPr>
          <w:b/>
          <w:color w:val="000000"/>
        </w:rPr>
      </w:pPr>
      <w:proofErr w:type="spellStart"/>
      <w:r w:rsidRPr="0052515B">
        <w:rPr>
          <w:b/>
          <w:color w:val="000000"/>
        </w:rPr>
        <w:t>Fagsproglighed/videnstæt</w:t>
      </w:r>
      <w:proofErr w:type="spellEnd"/>
    </w:p>
    <w:p w:rsidR="0052515B" w:rsidRDefault="006651D7" w:rsidP="006651D7">
      <w:pPr>
        <w:spacing w:after="0" w:line="240" w:lineRule="auto"/>
        <w:jc w:val="both"/>
        <w:rPr>
          <w:color w:val="000000"/>
        </w:rPr>
      </w:pPr>
      <w:r w:rsidRPr="00C51F06">
        <w:rPr>
          <w:color w:val="000000"/>
        </w:rPr>
        <w:t>Dokumen</w:t>
      </w:r>
      <w:r w:rsidR="0052515B">
        <w:rPr>
          <w:color w:val="000000"/>
        </w:rPr>
        <w:t xml:space="preserve">tets </w:t>
      </w:r>
      <w:proofErr w:type="spellStart"/>
      <w:r w:rsidR="0052515B">
        <w:rPr>
          <w:color w:val="000000"/>
        </w:rPr>
        <w:t>termrighed</w:t>
      </w:r>
      <w:proofErr w:type="spellEnd"/>
      <w:r w:rsidR="0052515B">
        <w:rPr>
          <w:color w:val="000000"/>
        </w:rPr>
        <w:t>: antal ukendte types/alle types</w:t>
      </w:r>
    </w:p>
    <w:p w:rsidR="006651D7" w:rsidRPr="00C51F06" w:rsidRDefault="0052515B" w:rsidP="006651D7">
      <w:pPr>
        <w:spacing w:after="0" w:line="240" w:lineRule="auto"/>
        <w:jc w:val="both"/>
        <w:rPr>
          <w:color w:val="000000"/>
        </w:rPr>
      </w:pPr>
      <w:r>
        <w:rPr>
          <w:color w:val="000000"/>
        </w:rPr>
        <w:t>Tæthed af eksplicit viden</w:t>
      </w:r>
      <w:r w:rsidR="006651D7" w:rsidRPr="00C51F06">
        <w:rPr>
          <w:color w:val="000000"/>
        </w:rPr>
        <w:t xml:space="preserve">: </w:t>
      </w:r>
      <w:proofErr w:type="spellStart"/>
      <w:r w:rsidR="006651D7" w:rsidRPr="00C51F06">
        <w:rPr>
          <w:color w:val="000000"/>
        </w:rPr>
        <w:t>vidensmønstre</w:t>
      </w:r>
      <w:proofErr w:type="spellEnd"/>
      <w:r w:rsidR="006651D7" w:rsidRPr="00C51F06">
        <w:rPr>
          <w:color w:val="000000"/>
        </w:rPr>
        <w:t xml:space="preserve"> / 1000 </w:t>
      </w:r>
      <w:proofErr w:type="spellStart"/>
      <w:r w:rsidR="006651D7" w:rsidRPr="00C51F06">
        <w:rPr>
          <w:color w:val="000000"/>
        </w:rPr>
        <w:t>tokens</w:t>
      </w:r>
      <w:proofErr w:type="spellEnd"/>
      <w:r w:rsidR="006651D7" w:rsidRPr="00C51F06">
        <w:rPr>
          <w:color w:val="000000"/>
        </w:rPr>
        <w:t>)</w:t>
      </w:r>
    </w:p>
    <w:p w:rsidR="006651D7" w:rsidRPr="00C51F06" w:rsidRDefault="0052515B" w:rsidP="006651D7">
      <w:pPr>
        <w:spacing w:after="0" w:line="240" w:lineRule="auto"/>
        <w:jc w:val="both"/>
        <w:rPr>
          <w:color w:val="000000"/>
        </w:rPr>
      </w:pPr>
      <w:r>
        <w:rPr>
          <w:color w:val="000000"/>
        </w:rPr>
        <w:t>6) Brug af engelsk:</w:t>
      </w:r>
      <w:r w:rsidR="006651D7" w:rsidRPr="00C51F06">
        <w:rPr>
          <w:color w:val="000000"/>
        </w:rPr>
        <w:t xml:space="preserve"> uken</w:t>
      </w:r>
      <w:r>
        <w:rPr>
          <w:color w:val="000000"/>
        </w:rPr>
        <w:t>dte types i BNC / ukendte types</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Definitionen på en "ukendt" type er en ordform som ikke forekommer i en databasetabel over et stort antal kendte ordformer (pt. ca. 2 mio. ordformer). De kendte ordformer stammer fra følgende kilder/referenceværker:</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1) Opslagsord fra Retskrivningsordbogen 2001 (foldet ud i alle bøjningsformer)</w:t>
      </w:r>
    </w:p>
    <w:p w:rsidR="006651D7" w:rsidRPr="00C51F06" w:rsidRDefault="006651D7" w:rsidP="006651D7">
      <w:pPr>
        <w:spacing w:after="0" w:line="240" w:lineRule="auto"/>
        <w:jc w:val="both"/>
        <w:rPr>
          <w:color w:val="000000"/>
        </w:rPr>
      </w:pPr>
      <w:r w:rsidRPr="00C51F06">
        <w:rPr>
          <w:color w:val="000000"/>
        </w:rPr>
        <w:lastRenderedPageBreak/>
        <w:t>2) Opslagsord fra DDO</w:t>
      </w:r>
      <w:proofErr w:type="gramStart"/>
      <w:r w:rsidRPr="00C51F06">
        <w:rPr>
          <w:color w:val="000000"/>
        </w:rPr>
        <w:t xml:space="preserve"> (minus pkt.</w:t>
      </w:r>
      <w:proofErr w:type="gramEnd"/>
      <w:r w:rsidRPr="00C51F06">
        <w:rPr>
          <w:color w:val="000000"/>
        </w:rPr>
        <w:t xml:space="preserve"> 1)</w:t>
      </w:r>
    </w:p>
    <w:p w:rsidR="006651D7" w:rsidRPr="00C51F06" w:rsidRDefault="006651D7" w:rsidP="006651D7">
      <w:pPr>
        <w:spacing w:after="0" w:line="240" w:lineRule="auto"/>
        <w:jc w:val="both"/>
        <w:rPr>
          <w:color w:val="000000"/>
        </w:rPr>
      </w:pPr>
      <w:r w:rsidRPr="00C51F06">
        <w:rPr>
          <w:color w:val="000000"/>
        </w:rPr>
        <w:t xml:space="preserve">3) Opslagsord i Dansk Sprognævns </w:t>
      </w:r>
      <w:proofErr w:type="spellStart"/>
      <w:r w:rsidRPr="00C51F06">
        <w:rPr>
          <w:color w:val="000000"/>
        </w:rPr>
        <w:t>Ordsamling</w:t>
      </w:r>
      <w:proofErr w:type="spellEnd"/>
      <w:proofErr w:type="gramStart"/>
      <w:r w:rsidRPr="00C51F06">
        <w:rPr>
          <w:color w:val="000000"/>
        </w:rPr>
        <w:t xml:space="preserve"> (minus pkt.</w:t>
      </w:r>
      <w:proofErr w:type="gramEnd"/>
      <w:r w:rsidRPr="00C51F06">
        <w:rPr>
          <w:color w:val="000000"/>
        </w:rPr>
        <w:t xml:space="preserve"> 1-2)</w:t>
      </w:r>
    </w:p>
    <w:p w:rsidR="006651D7" w:rsidRPr="00C51F06" w:rsidRDefault="006651D7" w:rsidP="006651D7">
      <w:pPr>
        <w:spacing w:after="0" w:line="240" w:lineRule="auto"/>
        <w:jc w:val="both"/>
        <w:rPr>
          <w:color w:val="000000"/>
        </w:rPr>
      </w:pPr>
      <w:r w:rsidRPr="00C51F06">
        <w:rPr>
          <w:color w:val="000000"/>
        </w:rPr>
        <w:t>4) Ordformer fra Korpus 90</w:t>
      </w:r>
      <w:proofErr w:type="gramStart"/>
      <w:r w:rsidRPr="00C51F06">
        <w:rPr>
          <w:color w:val="000000"/>
        </w:rPr>
        <w:t xml:space="preserve"> (minus pkt.</w:t>
      </w:r>
      <w:proofErr w:type="gramEnd"/>
      <w:r w:rsidRPr="00C51F06">
        <w:rPr>
          <w:color w:val="000000"/>
        </w:rPr>
        <w:t xml:space="preserve"> 1-3)</w:t>
      </w:r>
    </w:p>
    <w:p w:rsidR="006651D7" w:rsidRPr="00C51F06" w:rsidRDefault="006651D7" w:rsidP="006651D7">
      <w:pPr>
        <w:spacing w:after="0" w:line="240" w:lineRule="auto"/>
        <w:jc w:val="both"/>
        <w:rPr>
          <w:color w:val="000000"/>
        </w:rPr>
      </w:pPr>
      <w:r w:rsidRPr="00C51F06">
        <w:rPr>
          <w:color w:val="000000"/>
        </w:rPr>
        <w:t>5) Ordformer fra Korpus 2000</w:t>
      </w:r>
      <w:proofErr w:type="gramStart"/>
      <w:r w:rsidRPr="00C51F06">
        <w:rPr>
          <w:color w:val="000000"/>
        </w:rPr>
        <w:t xml:space="preserve"> (minus pkt.</w:t>
      </w:r>
      <w:proofErr w:type="gramEnd"/>
      <w:r w:rsidRPr="00C51F06">
        <w:rPr>
          <w:color w:val="000000"/>
        </w:rPr>
        <w:t xml:space="preserve"> 1-4)</w:t>
      </w:r>
    </w:p>
    <w:p w:rsidR="006651D7" w:rsidRPr="00C51F06" w:rsidRDefault="006651D7" w:rsidP="006651D7">
      <w:pPr>
        <w:spacing w:after="0" w:line="240" w:lineRule="auto"/>
        <w:jc w:val="both"/>
        <w:rPr>
          <w:color w:val="000000"/>
        </w:rPr>
      </w:pPr>
      <w:r w:rsidRPr="00C51F06">
        <w:rPr>
          <w:color w:val="000000"/>
        </w:rPr>
        <w:t>6) Ordformer fra Dansk Sprognævns Infomedia-monitorkorpus</w:t>
      </w:r>
      <w:proofErr w:type="gramStart"/>
      <w:r w:rsidRPr="00C51F06">
        <w:rPr>
          <w:color w:val="000000"/>
        </w:rPr>
        <w:t xml:space="preserve"> (minus pkt.</w:t>
      </w:r>
      <w:proofErr w:type="gramEnd"/>
      <w:r w:rsidRPr="00C51F06">
        <w:rPr>
          <w:color w:val="000000"/>
        </w:rPr>
        <w:t xml:space="preserve"> 1-5)</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 xml:space="preserve">Definitionen på et </w:t>
      </w:r>
      <w:proofErr w:type="spellStart"/>
      <w:r w:rsidRPr="00C51F06">
        <w:rPr>
          <w:color w:val="000000"/>
        </w:rPr>
        <w:t>vidensmønster</w:t>
      </w:r>
      <w:proofErr w:type="spellEnd"/>
      <w:r w:rsidRPr="00C51F06">
        <w:rPr>
          <w:color w:val="000000"/>
        </w:rPr>
        <w:t xml:space="preserve"> er en tekststreng som realiserer semantiske eller konceptuelle relationer (foreløbigt kun synonymi og </w:t>
      </w:r>
      <w:proofErr w:type="spellStart"/>
      <w:r w:rsidRPr="00C51F06">
        <w:rPr>
          <w:color w:val="000000"/>
        </w:rPr>
        <w:t>hyponymi/hyperonymi</w:t>
      </w:r>
      <w:proofErr w:type="spellEnd"/>
      <w:r w:rsidRPr="00C51F06">
        <w:rPr>
          <w:color w:val="000000"/>
        </w:rPr>
        <w:t xml:space="preserve">) mellem begreber i tekst. Foreløbigt anvendes de følgende 16 </w:t>
      </w:r>
      <w:proofErr w:type="spellStart"/>
      <w:r w:rsidRPr="00C51F06">
        <w:rPr>
          <w:color w:val="000000"/>
        </w:rPr>
        <w:t>vidensmønstre</w:t>
      </w:r>
      <w:proofErr w:type="spellEnd"/>
      <w:r w:rsidRPr="00C51F06">
        <w:rPr>
          <w:color w:val="000000"/>
        </w:rPr>
        <w:t>, men denne liste er langt fra udtømmende:</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proofErr w:type="gramStart"/>
      <w:r w:rsidRPr="00C51F06">
        <w:rPr>
          <w:color w:val="000000"/>
        </w:rPr>
        <w:t>Synonymi:  også</w:t>
      </w:r>
      <w:proofErr w:type="gramEnd"/>
      <w:r w:rsidRPr="00C51F06">
        <w:rPr>
          <w:color w:val="000000"/>
        </w:rPr>
        <w:t xml:space="preserve"> kendt som / også kaldet / kaldes (også) / det vil sige / dvs. / refererer til</w:t>
      </w:r>
    </w:p>
    <w:p w:rsidR="006651D7" w:rsidRPr="00C51F06" w:rsidRDefault="006651D7" w:rsidP="006651D7">
      <w:pPr>
        <w:spacing w:after="0" w:line="240" w:lineRule="auto"/>
        <w:jc w:val="both"/>
        <w:rPr>
          <w:color w:val="000000"/>
        </w:rPr>
      </w:pPr>
      <w:proofErr w:type="spellStart"/>
      <w:r w:rsidRPr="00C51F06">
        <w:rPr>
          <w:color w:val="000000"/>
        </w:rPr>
        <w:t>Hyponymi</w:t>
      </w:r>
      <w:proofErr w:type="spellEnd"/>
      <w:r w:rsidRPr="00C51F06">
        <w:rPr>
          <w:color w:val="000000"/>
        </w:rPr>
        <w:t>: så som / for eksempel / i form af / omfatter / fx</w:t>
      </w:r>
    </w:p>
    <w:p w:rsidR="006651D7" w:rsidRPr="00C51F06" w:rsidRDefault="006651D7" w:rsidP="006651D7">
      <w:pPr>
        <w:spacing w:after="0" w:line="240" w:lineRule="auto"/>
        <w:jc w:val="both"/>
        <w:rPr>
          <w:color w:val="000000"/>
        </w:rPr>
      </w:pPr>
      <w:proofErr w:type="spellStart"/>
      <w:proofErr w:type="gramStart"/>
      <w:r w:rsidRPr="00C51F06">
        <w:rPr>
          <w:color w:val="000000"/>
        </w:rPr>
        <w:t>Hyperonymi</w:t>
      </w:r>
      <w:proofErr w:type="spellEnd"/>
      <w:r w:rsidRPr="00C51F06">
        <w:rPr>
          <w:color w:val="000000"/>
        </w:rPr>
        <w:t>:  er</w:t>
      </w:r>
      <w:proofErr w:type="gramEnd"/>
      <w:r w:rsidRPr="00C51F06">
        <w:rPr>
          <w:color w:val="000000"/>
        </w:rPr>
        <w:t xml:space="preserve"> en slags / er en type / og andre / defineres som / er defineret som</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 xml:space="preserve">Alle målene kan anvendes som indikatorer på fagsproglighedsgraden af et dokument. Eksempelvis antages det at ekspert-ekspert-tekster scorer markant lavere end almensproglige tekster i forhold til mål nummer 1, men markant højere i forhold til mål nummer 2-6. For tekster forfattet af eksperter/semieksperter og rettet mod semieksperter/lægmænd gælder samme antagelse omend værdierne sandsynligvis vil ligge mellem de meget specialiserede dokumenter og de almensproglige dokumenter (med undtagelse af tætheden af eksplicit viden som antages at være højest i de mere formidlende fagsproglige tekster). Derimod er tekster som fx har en alt for lav lix eller en alt for lav </w:t>
      </w:r>
      <w:proofErr w:type="spellStart"/>
      <w:r w:rsidRPr="00C51F06">
        <w:rPr>
          <w:color w:val="000000"/>
        </w:rPr>
        <w:t>termrighed</w:t>
      </w:r>
      <w:proofErr w:type="spellEnd"/>
      <w:r w:rsidRPr="00C51F06">
        <w:rPr>
          <w:color w:val="000000"/>
        </w:rPr>
        <w:t>, med stor sandsynlighed for almensproglige til at blive indlemmet i korpusset.</w:t>
      </w:r>
    </w:p>
    <w:p w:rsidR="006651D7" w:rsidRPr="00C51F06" w:rsidRDefault="006651D7" w:rsidP="006651D7">
      <w:pPr>
        <w:spacing w:after="0" w:line="240" w:lineRule="auto"/>
        <w:jc w:val="both"/>
        <w:rPr>
          <w:color w:val="000000"/>
        </w:rPr>
      </w:pPr>
    </w:p>
    <w:p w:rsidR="006651D7" w:rsidRPr="00C51F06" w:rsidRDefault="006651D7" w:rsidP="006651D7">
      <w:pPr>
        <w:spacing w:after="0" w:line="240" w:lineRule="auto"/>
        <w:jc w:val="both"/>
        <w:rPr>
          <w:color w:val="000000"/>
        </w:rPr>
      </w:pPr>
      <w:r w:rsidRPr="00C51F06">
        <w:rPr>
          <w:color w:val="000000"/>
        </w:rPr>
        <w:t>Med hensyn til de (mere eller mindre) engelsksprogede tekster, så vil mål nummer 6 kunne identificere disse dokumenter, hvilket allerede er afprøvet i praksis (BNC står for British National Corpus).</w:t>
      </w:r>
    </w:p>
    <w:p w:rsidR="006651D7" w:rsidRPr="00C51F06" w:rsidRDefault="006651D7" w:rsidP="006651D7">
      <w:pPr>
        <w:spacing w:after="0" w:line="240" w:lineRule="auto"/>
        <w:jc w:val="both"/>
        <w:rPr>
          <w:color w:val="000000"/>
        </w:rPr>
      </w:pPr>
    </w:p>
    <w:p w:rsidR="006651D7" w:rsidRDefault="006651D7" w:rsidP="006651D7">
      <w:pPr>
        <w:spacing w:after="0" w:line="240" w:lineRule="auto"/>
        <w:jc w:val="both"/>
        <w:rPr>
          <w:color w:val="000000"/>
        </w:rPr>
      </w:pPr>
      <w:r w:rsidRPr="00C51F06">
        <w:rPr>
          <w:color w:val="000000"/>
        </w:rPr>
        <w:t>Hvad angår den ortografiske integritet i dokumenter som er blevet scannet eller som er blevet automatisk konverteret fra deres oprindelige tekstformat, så vil problemer på dette punkt kunne spottes ved hjælp af mål nummer 2 og mål nummer 4. Konverteringsfejlene vil nemlig enten resultere i ekstremt mange ukendte types og/eller ekstremt lange ord kombineret med uforholdsmæssigt lange sætninger.</w:t>
      </w:r>
    </w:p>
    <w:p w:rsidR="00837F23" w:rsidRDefault="00837F23" w:rsidP="006651D7">
      <w:pPr>
        <w:spacing w:after="0" w:line="240" w:lineRule="auto"/>
        <w:jc w:val="both"/>
        <w:rPr>
          <w:color w:val="000000"/>
        </w:rPr>
      </w:pPr>
    </w:p>
    <w:p w:rsidR="00837F23" w:rsidRDefault="00837F23" w:rsidP="006651D7">
      <w:pPr>
        <w:spacing w:after="0" w:line="240" w:lineRule="auto"/>
        <w:jc w:val="both"/>
        <w:rPr>
          <w:color w:val="000000"/>
        </w:rPr>
      </w:pPr>
      <w:r>
        <w:rPr>
          <w:color w:val="000000"/>
        </w:rPr>
        <w:t xml:space="preserve">Foreløbige prøvekørsler af denne metode på tekster fra medicin/sundhed og klima/miljø domænerne har givet gode resultater. </w:t>
      </w:r>
      <w:proofErr w:type="spellStart"/>
      <w:r>
        <w:rPr>
          <w:color w:val="000000"/>
        </w:rPr>
        <w:t>Precision</w:t>
      </w:r>
      <w:proofErr w:type="spellEnd"/>
      <w:r>
        <w:rPr>
          <w:color w:val="000000"/>
        </w:rPr>
        <w:t xml:space="preserve"> er 100 %, kun gode fagsprogstekster gik igennem, mens </w:t>
      </w:r>
      <w:proofErr w:type="spellStart"/>
      <w:r>
        <w:rPr>
          <w:color w:val="000000"/>
        </w:rPr>
        <w:t>recall</w:t>
      </w:r>
      <w:proofErr w:type="spellEnd"/>
      <w:r>
        <w:rPr>
          <w:color w:val="000000"/>
        </w:rPr>
        <w:t xml:space="preserve"> er på 55, nogle tekster der viste sig at være udmærkede fagsproglige tekster, blev skilt ud. Der forestår nu at afprøve metoden på andre domæner og evt. justere grænseværdierne. Ligeledes kan det </w:t>
      </w:r>
      <w:r w:rsidR="007272B7">
        <w:rPr>
          <w:color w:val="000000"/>
        </w:rPr>
        <w:t xml:space="preserve">evt. </w:t>
      </w:r>
      <w:r>
        <w:rPr>
          <w:color w:val="000000"/>
        </w:rPr>
        <w:t>blive aktuelt at indføre domænespecifikke kvalitetstjek/grænseværdier</w:t>
      </w:r>
      <w:r w:rsidR="007272B7">
        <w:rPr>
          <w:color w:val="000000"/>
        </w:rPr>
        <w:t xml:space="preserve">. </w:t>
      </w:r>
    </w:p>
    <w:p w:rsidR="007C5BB0" w:rsidRDefault="007C5BB0" w:rsidP="006651D7">
      <w:pPr>
        <w:spacing w:after="0" w:line="240" w:lineRule="auto"/>
        <w:jc w:val="both"/>
        <w:rPr>
          <w:color w:val="000000"/>
        </w:rPr>
      </w:pPr>
    </w:p>
    <w:p w:rsidR="006651D7" w:rsidRDefault="007C5BB0" w:rsidP="006651D7">
      <w:pPr>
        <w:pStyle w:val="Overskrift2"/>
        <w:spacing w:after="0" w:line="240" w:lineRule="auto"/>
        <w:jc w:val="both"/>
      </w:pPr>
      <w:bookmarkStart w:id="18" w:name="_Toc210026467"/>
      <w:bookmarkStart w:id="19" w:name="_Toc233795216"/>
      <w:bookmarkStart w:id="20" w:name="_Toc260997034"/>
      <w:r>
        <w:t>1.3</w:t>
      </w:r>
      <w:r w:rsidR="006651D7">
        <w:t xml:space="preserve"> </w:t>
      </w:r>
      <w:r w:rsidR="006651D7" w:rsidRPr="00470CF5">
        <w:t>Rengøring</w:t>
      </w:r>
      <w:r w:rsidR="006651D7">
        <w:t xml:space="preserve"> af dokumenterne</w:t>
      </w:r>
      <w:bookmarkEnd w:id="18"/>
      <w:bookmarkEnd w:id="19"/>
      <w:bookmarkEnd w:id="20"/>
    </w:p>
    <w:p w:rsidR="006651D7" w:rsidRDefault="006651D7" w:rsidP="006651D7">
      <w:pPr>
        <w:spacing w:after="0" w:line="240" w:lineRule="auto"/>
        <w:jc w:val="both"/>
      </w:pPr>
    </w:p>
    <w:p w:rsidR="006651D7" w:rsidRDefault="006651D7" w:rsidP="006651D7">
      <w:pPr>
        <w:spacing w:after="0" w:line="240" w:lineRule="auto"/>
        <w:jc w:val="both"/>
      </w:pPr>
      <w:r>
        <w:t>I de dokumenter man har udvalgt til korpusset, skal meningsfuld tekst sies fra opmarkeringstekst. En stor del af denne opgave håndteres automatisk af konverteringsværktøjerne i tabel 1, men man bør have en klar definition af hvad der er meningsfuld tekst, og hvordan det repræsenteres. Hvordan repræsenterer man fx tekst fra en tabel? Hvad kommer først rækker eller kolonner? Og har overskrifter anden status end anden tekst?</w:t>
      </w:r>
    </w:p>
    <w:p w:rsidR="006651D7" w:rsidRDefault="006651D7" w:rsidP="006651D7">
      <w:pPr>
        <w:spacing w:after="0" w:line="240" w:lineRule="auto"/>
        <w:jc w:val="both"/>
        <w:rPr>
          <w:color w:val="000000"/>
        </w:rPr>
      </w:pPr>
    </w:p>
    <w:p w:rsidR="006651D7" w:rsidRDefault="006651D7" w:rsidP="006651D7">
      <w:pPr>
        <w:spacing w:after="0" w:line="240" w:lineRule="auto"/>
        <w:jc w:val="both"/>
        <w:rPr>
          <w:color w:val="000000"/>
        </w:rPr>
      </w:pPr>
      <w:r>
        <w:rPr>
          <w:color w:val="000000"/>
        </w:rPr>
        <w:t xml:space="preserve">Disse spørgsmål har arbejdspakkegruppen endnu ikke nogen endelige svar på. Som beskrevet i afsnittet om domæneselektion vil vi forsøge at undgå domæner med en høj tæthed af kunstsprog (fx </w:t>
      </w:r>
      <w:r>
        <w:rPr>
          <w:color w:val="000000"/>
        </w:rPr>
        <w:lastRenderedPageBreak/>
        <w:t>formler, reaktionsligninger og lignende). Alligevel vil megen meningsfuld tekst uvægerligt optræde i eksempelvis tabelform. Det kan vise sig vanskeligt at finde konverteringsteknikker som bevarer tabelstrukturen, og dermed vil rækker sandsynligvis komme før kolonner.</w:t>
      </w:r>
    </w:p>
    <w:p w:rsidR="006651D7" w:rsidRDefault="006651D7" w:rsidP="006651D7">
      <w:pPr>
        <w:spacing w:after="0" w:line="240" w:lineRule="auto"/>
        <w:jc w:val="both"/>
        <w:rPr>
          <w:color w:val="000000"/>
        </w:rPr>
      </w:pPr>
    </w:p>
    <w:p w:rsidR="006651D7" w:rsidRDefault="006651D7" w:rsidP="006651D7">
      <w:pPr>
        <w:spacing w:after="0" w:line="240" w:lineRule="auto"/>
        <w:jc w:val="both"/>
        <w:rPr>
          <w:color w:val="000000"/>
        </w:rPr>
      </w:pPr>
      <w:r>
        <w:rPr>
          <w:color w:val="000000"/>
        </w:rPr>
        <w:t>Overskrifter bør have en anden status end resten af teksten. Det er nemlig vigtigt at undgå at deres tekstindhold bliver en del af den efterfølgende sætning idet tekstens ortografiske integritet dermed brydes, og der genereres uidiomatiske tekstsegmenter i korpusset.</w:t>
      </w:r>
    </w:p>
    <w:p w:rsidR="006651D7" w:rsidRDefault="006651D7" w:rsidP="006651D7">
      <w:pPr>
        <w:spacing w:after="0" w:line="240" w:lineRule="auto"/>
        <w:jc w:val="both"/>
      </w:pPr>
    </w:p>
    <w:p w:rsidR="006651D7" w:rsidRDefault="006651D7" w:rsidP="006651D7">
      <w:pPr>
        <w:spacing w:after="0" w:line="240" w:lineRule="auto"/>
        <w:jc w:val="both"/>
      </w:pPr>
      <w:r>
        <w:t>I sidste ende skal teksterne overholde det fælles standardtekstformat som igen skal overholde TEI P5-standarden. Der er således ikke mulighed for at indføre arbitrære elementer og anvende dem til at opmærke eksempelvis tabeller, rækker og celler. Løsningen bliver således sandsynligvis at anvende det tilladte &lt;</w:t>
      </w:r>
      <w:proofErr w:type="spellStart"/>
      <w:r>
        <w:t>p&gt;-element</w:t>
      </w:r>
      <w:proofErr w:type="spellEnd"/>
      <w:r>
        <w:t xml:space="preserve"> med tilføjelse af forskellige attributter. Teksten bør nu være klar til lingvistisk annotation.</w:t>
      </w:r>
    </w:p>
    <w:p w:rsidR="006651D7" w:rsidRDefault="006651D7" w:rsidP="006651D7">
      <w:pPr>
        <w:spacing w:after="0" w:line="240" w:lineRule="auto"/>
        <w:jc w:val="both"/>
      </w:pPr>
    </w:p>
    <w:p w:rsidR="006651D7" w:rsidRPr="006D00A1" w:rsidRDefault="006651D7" w:rsidP="006651D7">
      <w:pPr>
        <w:spacing w:after="0" w:line="240" w:lineRule="auto"/>
        <w:jc w:val="both"/>
        <w:rPr>
          <w:rFonts w:ascii="Cambria" w:hAnsi="Cambria"/>
          <w:b/>
          <w:sz w:val="26"/>
          <w:szCs w:val="26"/>
        </w:rPr>
      </w:pPr>
      <w:r w:rsidRPr="006D00A1">
        <w:rPr>
          <w:rFonts w:ascii="Cambria" w:hAnsi="Cambria"/>
          <w:b/>
          <w:sz w:val="26"/>
          <w:szCs w:val="26"/>
        </w:rPr>
        <w:t>Tekniske løsninger</w:t>
      </w:r>
    </w:p>
    <w:p w:rsidR="006651D7" w:rsidRPr="00707922" w:rsidRDefault="006651D7" w:rsidP="006651D7">
      <w:pPr>
        <w:spacing w:after="0" w:line="240" w:lineRule="auto"/>
        <w:jc w:val="both"/>
        <w:rPr>
          <w:color w:val="000000"/>
        </w:rPr>
      </w:pPr>
      <w:r>
        <w:rPr>
          <w:color w:val="000000"/>
        </w:rPr>
        <w:t xml:space="preserve">Kvalitetsmålene beskrevet under punkt 3.3 fordrer alle at tekstmaterialet er </w:t>
      </w:r>
      <w:proofErr w:type="spellStart"/>
      <w:r>
        <w:rPr>
          <w:color w:val="000000"/>
        </w:rPr>
        <w:t>ordopdelt</w:t>
      </w:r>
      <w:proofErr w:type="spellEnd"/>
      <w:r>
        <w:rPr>
          <w:color w:val="000000"/>
        </w:rPr>
        <w:t xml:space="preserve"> (</w:t>
      </w:r>
      <w:proofErr w:type="spellStart"/>
      <w:r>
        <w:rPr>
          <w:color w:val="000000"/>
        </w:rPr>
        <w:t>tokeniseret</w:t>
      </w:r>
      <w:proofErr w:type="spellEnd"/>
      <w:r>
        <w:rPr>
          <w:color w:val="000000"/>
        </w:rPr>
        <w:t xml:space="preserve">) og indeholder sætningsgrænser. Disse to trin indgår i rengøringsfasen hvor </w:t>
      </w:r>
      <w:proofErr w:type="spellStart"/>
      <w:r>
        <w:rPr>
          <w:color w:val="000000"/>
        </w:rPr>
        <w:t>CST's</w:t>
      </w:r>
      <w:proofErr w:type="spellEnd"/>
      <w:r>
        <w:rPr>
          <w:color w:val="000000"/>
        </w:rPr>
        <w:t xml:space="preserve"> værktøjskasse generelt kan byde på mange eksisterende løsninger (se nedenfor). Fælles for alle eksisterende værktøjer er dog at de skal tilpasses til at tage standardtekstformat som input og generere </w:t>
      </w:r>
      <w:proofErr w:type="spellStart"/>
      <w:r>
        <w:rPr>
          <w:color w:val="000000"/>
        </w:rPr>
        <w:t>spanlag</w:t>
      </w:r>
      <w:proofErr w:type="spellEnd"/>
      <w:r>
        <w:rPr>
          <w:color w:val="000000"/>
        </w:rPr>
        <w:t xml:space="preserve"> som output. Dette er ikke nogen helt triviel udviklingsopgave.</w:t>
      </w:r>
    </w:p>
    <w:p w:rsidR="006651D7" w:rsidRPr="00483CB9" w:rsidRDefault="006651D7" w:rsidP="006651D7">
      <w:pPr>
        <w:spacing w:after="0" w:line="240" w:lineRule="auto"/>
        <w:jc w:val="both"/>
        <w:rPr>
          <w:color w:val="008000"/>
        </w:rPr>
      </w:pPr>
    </w:p>
    <w:p w:rsidR="006651D7" w:rsidRDefault="006651D7" w:rsidP="006651D7">
      <w:pPr>
        <w:spacing w:after="0" w:line="240" w:lineRule="auto"/>
        <w:jc w:val="both"/>
      </w:pPr>
      <w:r>
        <w:t>Dog må man også forvente at der i et vist omfang skal laves nogle ad hoc-løsninger til specielle fænomener alt efter dokumenttype og dokumentkarakteristika. De enkelte løsninger implementeres i scripts der så vidt muligt kan genanvendes.</w:t>
      </w:r>
    </w:p>
    <w:p w:rsidR="006651D7" w:rsidRDefault="006651D7" w:rsidP="006651D7">
      <w:pPr>
        <w:spacing w:after="0" w:line="240" w:lineRule="auto"/>
        <w:jc w:val="both"/>
        <w:rPr>
          <w:b/>
        </w:rPr>
      </w:pPr>
    </w:p>
    <w:p w:rsidR="006651D7" w:rsidRPr="002C3F7E" w:rsidRDefault="006651D7" w:rsidP="006651D7">
      <w:pPr>
        <w:spacing w:after="0" w:line="240" w:lineRule="auto"/>
        <w:jc w:val="both"/>
        <w:rPr>
          <w:b/>
        </w:rPr>
      </w:pPr>
      <w:proofErr w:type="spellStart"/>
      <w:r w:rsidRPr="002C3F7E">
        <w:rPr>
          <w:b/>
        </w:rPr>
        <w:t>Tokenisering</w:t>
      </w:r>
      <w:proofErr w:type="spellEnd"/>
      <w:r w:rsidRPr="002C3F7E">
        <w:rPr>
          <w:b/>
        </w:rPr>
        <w:t xml:space="preserve">: </w:t>
      </w:r>
    </w:p>
    <w:p w:rsidR="006651D7" w:rsidRDefault="006651D7" w:rsidP="006651D7">
      <w:pPr>
        <w:spacing w:after="0" w:line="240" w:lineRule="auto"/>
        <w:jc w:val="both"/>
        <w:rPr>
          <w:iCs/>
        </w:rPr>
      </w:pPr>
      <w:proofErr w:type="spellStart"/>
      <w:r>
        <w:rPr>
          <w:iCs/>
        </w:rPr>
        <w:t>CST's</w:t>
      </w:r>
      <w:proofErr w:type="spellEnd"/>
      <w:r>
        <w:rPr>
          <w:iCs/>
        </w:rPr>
        <w:t xml:space="preserve"> </w:t>
      </w:r>
      <w:proofErr w:type="spellStart"/>
      <w:r>
        <w:rPr>
          <w:iCs/>
        </w:rPr>
        <w:t>tokeniser</w:t>
      </w:r>
      <w:proofErr w:type="spellEnd"/>
      <w:r>
        <w:rPr>
          <w:iCs/>
        </w:rPr>
        <w:t xml:space="preserve"> </w:t>
      </w:r>
      <w:r w:rsidRPr="00FE10F6">
        <w:rPr>
          <w:iCs/>
        </w:rPr>
        <w:t xml:space="preserve">forbereder tekst til viderebehandling med andre programmer. Ofte kræver programmer til tekstanalyse nemlig at inputteksten er gemt på en helt bestemt måde, hvilket næsten altid indebærer at </w:t>
      </w:r>
      <w:proofErr w:type="spellStart"/>
      <w:r w:rsidRPr="00FE10F6">
        <w:rPr>
          <w:iCs/>
        </w:rPr>
        <w:t>tekstfilen</w:t>
      </w:r>
      <w:proofErr w:type="spellEnd"/>
      <w:r w:rsidRPr="00FE10F6">
        <w:rPr>
          <w:iCs/>
        </w:rPr>
        <w:t xml:space="preserve"> skal være fri for styretegn til layout og typografi, skal have et bestemt tegnsæt, samt at teksten er opdelt i </w:t>
      </w:r>
      <w:proofErr w:type="spellStart"/>
      <w:r w:rsidRPr="00FE10F6">
        <w:rPr>
          <w:iCs/>
        </w:rPr>
        <w:t>tokens</w:t>
      </w:r>
      <w:proofErr w:type="spellEnd"/>
      <w:r w:rsidRPr="00FE10F6">
        <w:rPr>
          <w:iCs/>
        </w:rPr>
        <w:t xml:space="preserve"> og eventuelt også i segmenter (sætninger, overskrifter og listepunkter). Ved opdelingen af teksten i </w:t>
      </w:r>
      <w:proofErr w:type="spellStart"/>
      <w:r w:rsidRPr="00FE10F6">
        <w:rPr>
          <w:iCs/>
        </w:rPr>
        <w:t>tokens</w:t>
      </w:r>
      <w:proofErr w:type="spellEnd"/>
      <w:r w:rsidRPr="00FE10F6">
        <w:rPr>
          <w:iCs/>
        </w:rPr>
        <w:t xml:space="preserve"> (</w:t>
      </w:r>
      <w:proofErr w:type="spellStart"/>
      <w:r w:rsidRPr="00FE10F6">
        <w:rPr>
          <w:iCs/>
        </w:rPr>
        <w:t>tokenisering</w:t>
      </w:r>
      <w:proofErr w:type="spellEnd"/>
      <w:r w:rsidRPr="00FE10F6">
        <w:rPr>
          <w:iCs/>
        </w:rPr>
        <w:t xml:space="preserve">) adskiller man ord, tal, interpunktionstegn mm. </w:t>
      </w:r>
      <w:proofErr w:type="gramStart"/>
      <w:r w:rsidRPr="00FE10F6">
        <w:rPr>
          <w:iCs/>
        </w:rPr>
        <w:t xml:space="preserve">med et mellemrum og samler evt. </w:t>
      </w:r>
      <w:proofErr w:type="spellStart"/>
      <w:r w:rsidRPr="00FE10F6">
        <w:rPr>
          <w:iCs/>
        </w:rPr>
        <w:t>flerord</w:t>
      </w:r>
      <w:r>
        <w:rPr>
          <w:iCs/>
        </w:rPr>
        <w:t>s</w:t>
      </w:r>
      <w:r w:rsidRPr="00FE10F6">
        <w:rPr>
          <w:iCs/>
        </w:rPr>
        <w:t>forbindelser</w:t>
      </w:r>
      <w:proofErr w:type="spellEnd"/>
      <w:r w:rsidRPr="00FE10F6">
        <w:rPr>
          <w:iCs/>
        </w:rPr>
        <w:t xml:space="preserve"> (fx i forhold til) til et </w:t>
      </w:r>
      <w:proofErr w:type="spellStart"/>
      <w:r w:rsidRPr="00FE10F6">
        <w:rPr>
          <w:iCs/>
        </w:rPr>
        <w:t>token</w:t>
      </w:r>
      <w:proofErr w:type="spellEnd"/>
      <w:r w:rsidRPr="00FE10F6">
        <w:rPr>
          <w:iCs/>
        </w:rPr>
        <w:t>.</w:t>
      </w:r>
      <w:proofErr w:type="gramEnd"/>
    </w:p>
    <w:p w:rsidR="006651D7" w:rsidRPr="00FE10F6" w:rsidRDefault="006651D7" w:rsidP="006651D7">
      <w:pPr>
        <w:spacing w:after="0" w:line="240" w:lineRule="auto"/>
        <w:jc w:val="both"/>
        <w:rPr>
          <w:iCs/>
        </w:rPr>
      </w:pPr>
    </w:p>
    <w:p w:rsidR="006651D7" w:rsidRPr="0031486A" w:rsidRDefault="006651D7" w:rsidP="006651D7">
      <w:pPr>
        <w:spacing w:after="0" w:line="240" w:lineRule="auto"/>
        <w:jc w:val="both"/>
        <w:rPr>
          <w:iCs/>
        </w:rPr>
      </w:pPr>
      <w:r w:rsidRPr="0031486A">
        <w:rPr>
          <w:iCs/>
        </w:rPr>
        <w:t>Mange tekster foreligger ikke i det ønskede flade tekstformat og skal først konver</w:t>
      </w:r>
      <w:r>
        <w:rPr>
          <w:iCs/>
        </w:rPr>
        <w:t xml:space="preserve">teres. </w:t>
      </w:r>
      <w:r w:rsidRPr="0031486A">
        <w:rPr>
          <w:iCs/>
        </w:rPr>
        <w:t xml:space="preserve">Eksempler er </w:t>
      </w:r>
      <w:proofErr w:type="spellStart"/>
      <w:r w:rsidRPr="0031486A">
        <w:rPr>
          <w:iCs/>
        </w:rPr>
        <w:t>PDF-filer</w:t>
      </w:r>
      <w:proofErr w:type="spellEnd"/>
      <w:r w:rsidRPr="0031486A">
        <w:rPr>
          <w:iCs/>
        </w:rPr>
        <w:t xml:space="preserve">, </w:t>
      </w:r>
      <w:proofErr w:type="spellStart"/>
      <w:r w:rsidRPr="0031486A">
        <w:rPr>
          <w:iCs/>
        </w:rPr>
        <w:t>HTML-filer</w:t>
      </w:r>
      <w:proofErr w:type="spellEnd"/>
      <w:r w:rsidRPr="0031486A">
        <w:rPr>
          <w:iCs/>
        </w:rPr>
        <w:t xml:space="preserve"> og Microsoft Word-dokumenter.</w:t>
      </w:r>
      <w:r>
        <w:rPr>
          <w:iCs/>
        </w:rPr>
        <w:t xml:space="preserve"> </w:t>
      </w:r>
      <w:r w:rsidRPr="0031486A">
        <w:rPr>
          <w:iCs/>
        </w:rPr>
        <w:t xml:space="preserve">Konvertering fra </w:t>
      </w:r>
      <w:proofErr w:type="spellStart"/>
      <w:r w:rsidRPr="0031486A">
        <w:rPr>
          <w:iCs/>
        </w:rPr>
        <w:t>tekst-med-layout</w:t>
      </w:r>
      <w:proofErr w:type="spellEnd"/>
      <w:r w:rsidRPr="0031486A">
        <w:rPr>
          <w:iCs/>
        </w:rPr>
        <w:t xml:space="preserve"> til flad tekst er meget mere end fjernelse af de tegn der styrer layoutet og typografien. I layoutet og typografien ligger værdifulde oplysninger om både </w:t>
      </w:r>
      <w:proofErr w:type="spellStart"/>
      <w:r w:rsidRPr="0031486A">
        <w:rPr>
          <w:iCs/>
        </w:rPr>
        <w:t>tokens</w:t>
      </w:r>
      <w:proofErr w:type="spellEnd"/>
      <w:r w:rsidRPr="0031486A">
        <w:rPr>
          <w:iCs/>
        </w:rPr>
        <w:t xml:space="preserve"> og sætninger. Fx slutter overskrifter normalt ikke med punktum. Det er udelukkende overgangen fra stor, fed skrift til normal skrift der kan fortælle hvor overskriften slutter. Og punkter ("</w:t>
      </w:r>
      <w:proofErr w:type="spellStart"/>
      <w:r w:rsidRPr="0031486A">
        <w:rPr>
          <w:iCs/>
        </w:rPr>
        <w:t>bullets</w:t>
      </w:r>
      <w:proofErr w:type="spellEnd"/>
      <w:r w:rsidRPr="0031486A">
        <w:rPr>
          <w:iCs/>
        </w:rPr>
        <w:t xml:space="preserve">") i en liste kan i nogle tilfælde kun kendes ved at man kigger på både typografi og placering. </w:t>
      </w:r>
    </w:p>
    <w:p w:rsidR="006651D7" w:rsidRDefault="006651D7" w:rsidP="006651D7">
      <w:pPr>
        <w:spacing w:after="0" w:line="240" w:lineRule="auto"/>
        <w:jc w:val="both"/>
        <w:rPr>
          <w:iCs/>
        </w:rPr>
      </w:pPr>
    </w:p>
    <w:p w:rsidR="006651D7" w:rsidRPr="0031486A" w:rsidRDefault="006651D7" w:rsidP="006651D7">
      <w:pPr>
        <w:spacing w:after="0" w:line="240" w:lineRule="auto"/>
        <w:jc w:val="both"/>
        <w:rPr>
          <w:iCs/>
        </w:rPr>
      </w:pPr>
      <w:proofErr w:type="spellStart"/>
      <w:r w:rsidRPr="0031486A">
        <w:rPr>
          <w:iCs/>
        </w:rPr>
        <w:t>CST's</w:t>
      </w:r>
      <w:proofErr w:type="spellEnd"/>
      <w:r w:rsidRPr="0031486A">
        <w:rPr>
          <w:iCs/>
        </w:rPr>
        <w:t xml:space="preserve"> </w:t>
      </w:r>
      <w:proofErr w:type="spellStart"/>
      <w:r w:rsidRPr="0031486A">
        <w:rPr>
          <w:iCs/>
        </w:rPr>
        <w:t>tokeniserings-</w:t>
      </w:r>
      <w:proofErr w:type="spellEnd"/>
      <w:r w:rsidRPr="0031486A">
        <w:rPr>
          <w:iCs/>
        </w:rPr>
        <w:t xml:space="preserve"> og segmenteringsprogram er udviklet til at konvertere fra RTF (</w:t>
      </w:r>
      <w:proofErr w:type="spellStart"/>
      <w:r w:rsidRPr="0031486A">
        <w:rPr>
          <w:iCs/>
        </w:rPr>
        <w:t>Rich</w:t>
      </w:r>
      <w:proofErr w:type="spellEnd"/>
      <w:r w:rsidRPr="0031486A">
        <w:rPr>
          <w:iCs/>
        </w:rPr>
        <w:t xml:space="preserve"> </w:t>
      </w:r>
      <w:proofErr w:type="spellStart"/>
      <w:r w:rsidRPr="0031486A">
        <w:rPr>
          <w:iCs/>
        </w:rPr>
        <w:t>Text</w:t>
      </w:r>
      <w:proofErr w:type="spellEnd"/>
      <w:r w:rsidRPr="0031486A">
        <w:rPr>
          <w:iCs/>
        </w:rPr>
        <w:t xml:space="preserve"> Format) til det ønskede flade tekstformat. Vi har valgt RTF fordi det er veldokumenteret og fordi dokumenter som er skabt i andre formater, såsom PDF, HTML og DOC, nemt kan konverteres til RTF uden tab af afgørende layout-informationer. </w:t>
      </w:r>
    </w:p>
    <w:p w:rsidR="006651D7" w:rsidRDefault="006651D7" w:rsidP="006651D7">
      <w:pPr>
        <w:spacing w:after="0" w:line="240" w:lineRule="auto"/>
        <w:jc w:val="both"/>
        <w:rPr>
          <w:iCs/>
        </w:rPr>
      </w:pPr>
    </w:p>
    <w:p w:rsidR="006651D7" w:rsidRPr="0031486A" w:rsidRDefault="006651D7" w:rsidP="006651D7">
      <w:pPr>
        <w:spacing w:after="0" w:line="240" w:lineRule="auto"/>
        <w:jc w:val="both"/>
        <w:rPr>
          <w:iCs/>
        </w:rPr>
      </w:pPr>
      <w:r w:rsidRPr="0031486A">
        <w:rPr>
          <w:iCs/>
        </w:rPr>
        <w:t xml:space="preserve">Programmet kan i øvrigt også </w:t>
      </w:r>
      <w:proofErr w:type="spellStart"/>
      <w:r w:rsidRPr="0031486A">
        <w:rPr>
          <w:iCs/>
        </w:rPr>
        <w:t>tokenisere</w:t>
      </w:r>
      <w:proofErr w:type="spellEnd"/>
      <w:r w:rsidRPr="0031486A">
        <w:rPr>
          <w:iCs/>
        </w:rPr>
        <w:t xml:space="preserve"> og segmentere flade tekster, men kvaliteten er typisk lidt mindre på grund af de manglende layout-oplysninger. </w:t>
      </w:r>
    </w:p>
    <w:p w:rsidR="006651D7" w:rsidRDefault="006651D7" w:rsidP="006651D7">
      <w:pPr>
        <w:spacing w:after="0" w:line="240" w:lineRule="auto"/>
        <w:jc w:val="both"/>
      </w:pPr>
    </w:p>
    <w:p w:rsidR="006651D7" w:rsidRPr="00E860E7" w:rsidRDefault="007C5BB0" w:rsidP="00546BE3">
      <w:pPr>
        <w:pStyle w:val="Overskrift3"/>
        <w:numPr>
          <w:ilvl w:val="0"/>
          <w:numId w:val="0"/>
        </w:numPr>
      </w:pPr>
      <w:bookmarkStart w:id="21" w:name="_Toc210026468"/>
      <w:bookmarkStart w:id="22" w:name="_Toc233795217"/>
      <w:bookmarkStart w:id="23" w:name="_Toc260997035"/>
      <w:r>
        <w:lastRenderedPageBreak/>
        <w:t>1.3</w:t>
      </w:r>
      <w:r w:rsidR="006651D7">
        <w:t>.1</w:t>
      </w:r>
      <w:r w:rsidR="006651D7" w:rsidRPr="00E860E7">
        <w:t xml:space="preserve"> Kvalitetskontrol af dokumentrengøring</w:t>
      </w:r>
      <w:bookmarkEnd w:id="21"/>
      <w:bookmarkEnd w:id="22"/>
      <w:bookmarkEnd w:id="23"/>
    </w:p>
    <w:p w:rsidR="006651D7" w:rsidRDefault="006651D7" w:rsidP="006651D7">
      <w:pPr>
        <w:spacing w:after="0" w:line="240" w:lineRule="auto"/>
        <w:jc w:val="both"/>
        <w:rPr>
          <w:color w:val="000000"/>
        </w:rPr>
      </w:pPr>
    </w:p>
    <w:p w:rsidR="006651D7" w:rsidRDefault="006651D7" w:rsidP="006651D7">
      <w:pPr>
        <w:spacing w:after="0" w:line="240" w:lineRule="auto"/>
        <w:jc w:val="both"/>
      </w:pPr>
      <w:r w:rsidRPr="00707922">
        <w:rPr>
          <w:color w:val="000000"/>
        </w:rPr>
        <w:t xml:space="preserve">Kvalitetskontrollen </w:t>
      </w:r>
      <w:r>
        <w:rPr>
          <w:color w:val="000000"/>
        </w:rPr>
        <w:t xml:space="preserve">af dokumentrengøring og </w:t>
      </w:r>
      <w:proofErr w:type="spellStart"/>
      <w:r>
        <w:rPr>
          <w:color w:val="000000"/>
        </w:rPr>
        <w:t>tokenisering</w:t>
      </w:r>
      <w:proofErr w:type="spellEnd"/>
      <w:r>
        <w:rPr>
          <w:color w:val="000000"/>
        </w:rPr>
        <w:t xml:space="preserve"> må nødvendigvis omfatte manuel evaluering af stikprøver. Der vil være begrænset tid til denne kontrol, men den er ikke desto mindre vigtig fordi fejl på dette niveau vil slå igennem i al følgende lingvistisk annotation. </w:t>
      </w:r>
    </w:p>
    <w:p w:rsidR="006651D7" w:rsidRDefault="006651D7" w:rsidP="006651D7">
      <w:pPr>
        <w:spacing w:after="0" w:line="240" w:lineRule="auto"/>
        <w:jc w:val="both"/>
      </w:pPr>
    </w:p>
    <w:p w:rsidR="006651D7" w:rsidRPr="007C5BB0" w:rsidRDefault="007C5BB0" w:rsidP="00546BE3">
      <w:pPr>
        <w:pStyle w:val="Overskrift1"/>
      </w:pPr>
      <w:bookmarkStart w:id="24" w:name="_Toc210026469"/>
      <w:bookmarkStart w:id="25" w:name="_Toc233795218"/>
      <w:bookmarkStart w:id="26" w:name="_Toc260997036"/>
      <w:r w:rsidRPr="007C5BB0">
        <w:rPr>
          <w:rStyle w:val="KommentartekstTegn"/>
          <w:rFonts w:asciiTheme="majorHAnsi" w:eastAsiaTheme="majorEastAsia" w:hAnsiTheme="majorHAnsi" w:cstheme="majorBidi"/>
          <w:sz w:val="28"/>
        </w:rPr>
        <w:t>2</w:t>
      </w:r>
      <w:r w:rsidR="006651D7" w:rsidRPr="007C5BB0">
        <w:rPr>
          <w:rStyle w:val="KommentartekstTegn"/>
          <w:rFonts w:asciiTheme="majorHAnsi" w:eastAsiaTheme="majorEastAsia" w:hAnsiTheme="majorHAnsi" w:cstheme="majorBidi"/>
          <w:sz w:val="28"/>
        </w:rPr>
        <w:t xml:space="preserve">. Tekniske </w:t>
      </w:r>
      <w:r w:rsidR="006651D7" w:rsidRPr="00546BE3">
        <w:rPr>
          <w:rStyle w:val="KommentartekstTegn"/>
          <w:rFonts w:asciiTheme="majorHAnsi" w:eastAsiaTheme="majorEastAsia" w:hAnsiTheme="majorHAnsi" w:cstheme="majorBidi"/>
          <w:sz w:val="28"/>
        </w:rPr>
        <w:t>løsninger</w:t>
      </w:r>
      <w:r w:rsidR="006651D7" w:rsidRPr="007C5BB0">
        <w:rPr>
          <w:rStyle w:val="KommentartekstTegn"/>
          <w:rFonts w:asciiTheme="majorHAnsi" w:eastAsiaTheme="majorEastAsia" w:hAnsiTheme="majorHAnsi" w:cstheme="majorBidi"/>
          <w:sz w:val="28"/>
        </w:rPr>
        <w:t>: Korpusopmærkning</w:t>
      </w:r>
      <w:bookmarkEnd w:id="24"/>
      <w:bookmarkEnd w:id="25"/>
      <w:bookmarkEnd w:id="26"/>
    </w:p>
    <w:p w:rsidR="006651D7" w:rsidRPr="007C5BB0" w:rsidRDefault="007C5BB0" w:rsidP="007C5BB0">
      <w:pPr>
        <w:pStyle w:val="Overskrift2"/>
      </w:pPr>
      <w:bookmarkStart w:id="27" w:name="_Toc210026470"/>
      <w:bookmarkStart w:id="28" w:name="_Toc233795219"/>
      <w:bookmarkStart w:id="29" w:name="_Toc260997037"/>
      <w:r w:rsidRPr="007C5BB0">
        <w:rPr>
          <w:rStyle w:val="KommentaremneTegn"/>
          <w:rFonts w:ascii="Cambria" w:hAnsi="Cambria"/>
          <w:sz w:val="28"/>
        </w:rPr>
        <w:t>2</w:t>
      </w:r>
      <w:r w:rsidR="006651D7" w:rsidRPr="007C5BB0">
        <w:rPr>
          <w:rStyle w:val="KommentaremneTegn"/>
          <w:rFonts w:ascii="Cambria" w:hAnsi="Cambria"/>
          <w:sz w:val="28"/>
        </w:rPr>
        <w:t>.1 Dokumentannotation</w:t>
      </w:r>
      <w:bookmarkEnd w:id="27"/>
      <w:r w:rsidR="006651D7" w:rsidRPr="007C5BB0">
        <w:rPr>
          <w:rStyle w:val="KommentaremneTegn"/>
          <w:rFonts w:ascii="Cambria" w:hAnsi="Cambria"/>
          <w:sz w:val="28"/>
        </w:rPr>
        <w:t xml:space="preserve"> </w:t>
      </w:r>
      <w:r w:rsidR="006651D7" w:rsidRPr="007C5BB0">
        <w:t>(annotation med metadata)</w:t>
      </w:r>
      <w:bookmarkEnd w:id="28"/>
      <w:bookmarkEnd w:id="29"/>
    </w:p>
    <w:p w:rsidR="006651D7" w:rsidRDefault="006651D7" w:rsidP="006651D7">
      <w:pPr>
        <w:spacing w:after="0" w:line="240" w:lineRule="auto"/>
        <w:jc w:val="both"/>
        <w:rPr>
          <w:iCs/>
        </w:rPr>
      </w:pPr>
    </w:p>
    <w:p w:rsidR="006651D7" w:rsidRDefault="006651D7" w:rsidP="006651D7">
      <w:pPr>
        <w:spacing w:after="0" w:line="240" w:lineRule="auto"/>
        <w:jc w:val="both"/>
        <w:rPr>
          <w:iCs/>
        </w:rPr>
      </w:pPr>
      <w:r>
        <w:rPr>
          <w:iCs/>
        </w:rPr>
        <w:t xml:space="preserve">I juni 2009 blev der fastlagt et fælles metadataformat for alle korpustekster i WP 2 (se </w:t>
      </w:r>
      <w:r w:rsidRPr="0003374A">
        <w:rPr>
          <w:iCs/>
        </w:rPr>
        <w:t>http://korpus.dsl.dk/clarin/corpus-doc/text-header.pdf</w:t>
      </w:r>
      <w:r>
        <w:rPr>
          <w:iCs/>
        </w:rPr>
        <w:t xml:space="preserve">). Alle tekster i arbejdspakken skal altså udrustes med </w:t>
      </w:r>
      <w:proofErr w:type="spellStart"/>
      <w:r>
        <w:rPr>
          <w:iCs/>
        </w:rPr>
        <w:t>headere</w:t>
      </w:r>
      <w:proofErr w:type="spellEnd"/>
      <w:r>
        <w:rPr>
          <w:iCs/>
        </w:rPr>
        <w:t xml:space="preserve"> som overholder dette format. </w:t>
      </w:r>
      <w:proofErr w:type="spellStart"/>
      <w:r>
        <w:rPr>
          <w:iCs/>
        </w:rPr>
        <w:t>Headerformatet</w:t>
      </w:r>
      <w:proofErr w:type="spellEnd"/>
      <w:r>
        <w:rPr>
          <w:iCs/>
        </w:rPr>
        <w:t xml:space="preserve"> overholder TEI P5, men denne standard </w:t>
      </w:r>
      <w:r w:rsidRPr="00CF5DC0">
        <w:rPr>
          <w:iCs/>
          <w:color w:val="000000"/>
        </w:rPr>
        <w:t xml:space="preserve">fastlægger </w:t>
      </w:r>
      <w:r>
        <w:rPr>
          <w:iCs/>
          <w:color w:val="000000"/>
        </w:rPr>
        <w:t>imidlertid kun struktur og ikke indhold, og dermed k</w:t>
      </w:r>
      <w:r w:rsidRPr="00CF5DC0">
        <w:rPr>
          <w:iCs/>
          <w:color w:val="000000"/>
        </w:rPr>
        <w:t xml:space="preserve">an </w:t>
      </w:r>
      <w:r>
        <w:rPr>
          <w:iCs/>
          <w:color w:val="000000"/>
        </w:rPr>
        <w:t xml:space="preserve">man fx selv </w:t>
      </w:r>
      <w:r w:rsidRPr="00CF5DC0">
        <w:rPr>
          <w:iCs/>
          <w:color w:val="000000"/>
        </w:rPr>
        <w:t xml:space="preserve">frit </w:t>
      </w:r>
      <w:r>
        <w:rPr>
          <w:iCs/>
          <w:color w:val="000000"/>
        </w:rPr>
        <w:t>v</w:t>
      </w:r>
      <w:r w:rsidRPr="00CF5DC0">
        <w:rPr>
          <w:iCs/>
          <w:color w:val="000000"/>
        </w:rPr>
        <w:t xml:space="preserve">ælge </w:t>
      </w:r>
      <w:r>
        <w:rPr>
          <w:iCs/>
          <w:color w:val="000000"/>
        </w:rPr>
        <w:t xml:space="preserve">sin egen </w:t>
      </w:r>
      <w:r w:rsidRPr="00CF5DC0">
        <w:rPr>
          <w:iCs/>
          <w:color w:val="000000"/>
        </w:rPr>
        <w:t>emnetaksonomi</w:t>
      </w:r>
      <w:r>
        <w:rPr>
          <w:iCs/>
          <w:color w:val="000000"/>
        </w:rPr>
        <w:t xml:space="preserve"> og anvende dennes </w:t>
      </w:r>
      <w:proofErr w:type="spellStart"/>
      <w:r>
        <w:rPr>
          <w:iCs/>
          <w:color w:val="000000"/>
        </w:rPr>
        <w:t>deskriptorer</w:t>
      </w:r>
      <w:proofErr w:type="spellEnd"/>
      <w:r>
        <w:rPr>
          <w:iCs/>
          <w:color w:val="000000"/>
        </w:rPr>
        <w:t xml:space="preserve"> (fx i elementet </w:t>
      </w:r>
      <w:proofErr w:type="spellStart"/>
      <w:r w:rsidRPr="00CF5DC0">
        <w:rPr>
          <w:iCs/>
          <w:color w:val="000000"/>
        </w:rPr>
        <w:t>profileDesc/text</w:t>
      </w:r>
      <w:r>
        <w:rPr>
          <w:iCs/>
          <w:color w:val="000000"/>
        </w:rPr>
        <w:t>Class/catRef</w:t>
      </w:r>
      <w:proofErr w:type="spellEnd"/>
      <w:r>
        <w:rPr>
          <w:rStyle w:val="Fodnotehenvisning"/>
          <w:iCs/>
          <w:color w:val="000000"/>
        </w:rPr>
        <w:footnoteReference w:id="3"/>
      </w:r>
      <w:r>
        <w:rPr>
          <w:iCs/>
          <w:color w:val="000000"/>
        </w:rPr>
        <w:t>)</w:t>
      </w:r>
      <w:r w:rsidRPr="00CF5DC0">
        <w:rPr>
          <w:iCs/>
          <w:color w:val="000000"/>
        </w:rPr>
        <w:t>.</w:t>
      </w:r>
      <w:r>
        <w:rPr>
          <w:iCs/>
          <w:color w:val="000000"/>
        </w:rPr>
        <w:t xml:space="preserve"> Værdinventaret </w:t>
      </w:r>
      <w:r>
        <w:rPr>
          <w:iCs/>
        </w:rPr>
        <w:t>for de forskellige elementer i strukturen udgør således en foreningsmængde af alles behov.</w:t>
      </w:r>
    </w:p>
    <w:p w:rsidR="006651D7" w:rsidRDefault="006651D7" w:rsidP="006651D7">
      <w:pPr>
        <w:spacing w:after="0" w:line="240" w:lineRule="auto"/>
        <w:jc w:val="both"/>
        <w:rPr>
          <w:iCs/>
        </w:rPr>
      </w:pPr>
    </w:p>
    <w:p w:rsidR="006651D7" w:rsidRDefault="006651D7" w:rsidP="006651D7">
      <w:pPr>
        <w:spacing w:after="0" w:line="240" w:lineRule="auto"/>
        <w:jc w:val="both"/>
        <w:rPr>
          <w:iCs/>
        </w:rPr>
      </w:pPr>
      <w:r>
        <w:rPr>
          <w:iCs/>
        </w:rPr>
        <w:t xml:space="preserve">I WP 2.2 vil et helt centralt metadataelement være "emnekategori". Dette element definerer hvilket </w:t>
      </w:r>
      <w:proofErr w:type="spellStart"/>
      <w:r>
        <w:rPr>
          <w:iCs/>
        </w:rPr>
        <w:t>subkorpus</w:t>
      </w:r>
      <w:proofErr w:type="spellEnd"/>
      <w:r>
        <w:rPr>
          <w:iCs/>
        </w:rPr>
        <w:t xml:space="preserve"> (og dermed fagområde) det pågældende dokument tilhører. Som emnetaksonomi anvendes hjemmestrikkede betegnelser, da DK5 eksempelvis ikke har den rette detaljeringsgrad og snarere afspejler hvad der findes på bibliotekshylderne end hvad der findes i verden så at sige. DK5 er dermed mere oplagt at anvende i WP 2.1. Udover de metadata WP 2.2 deler med WP 2.1 (fx administrative oplysninger) vil WP 2.2 i særlig grad udnytte det udvidede værdiinventar for de følgende elementer:</w:t>
      </w:r>
    </w:p>
    <w:p w:rsidR="006651D7" w:rsidRDefault="006651D7" w:rsidP="006651D7">
      <w:pPr>
        <w:spacing w:after="0" w:line="240" w:lineRule="auto"/>
        <w:jc w:val="both"/>
        <w:rPr>
          <w:iCs/>
        </w:rPr>
      </w:pPr>
    </w:p>
    <w:p w:rsidR="006651D7" w:rsidRDefault="006651D7" w:rsidP="006651D7">
      <w:pPr>
        <w:numPr>
          <w:ilvl w:val="0"/>
          <w:numId w:val="5"/>
        </w:numPr>
        <w:spacing w:after="0" w:line="240" w:lineRule="auto"/>
        <w:jc w:val="both"/>
        <w:rPr>
          <w:iCs/>
        </w:rPr>
      </w:pPr>
      <w:proofErr w:type="spellStart"/>
      <w:r>
        <w:rPr>
          <w:iCs/>
        </w:rPr>
        <w:t>Kval_dansk</w:t>
      </w:r>
      <w:proofErr w:type="spellEnd"/>
      <w:r>
        <w:rPr>
          <w:iCs/>
        </w:rPr>
        <w:t>: decimaltal i intervallet 0-1 (hvis lavt =&gt; lavt indhold af engelsk)</w:t>
      </w:r>
    </w:p>
    <w:p w:rsidR="006651D7" w:rsidRDefault="006651D7" w:rsidP="006651D7">
      <w:pPr>
        <w:numPr>
          <w:ilvl w:val="0"/>
          <w:numId w:val="5"/>
        </w:numPr>
        <w:spacing w:after="0" w:line="240" w:lineRule="auto"/>
        <w:jc w:val="both"/>
        <w:rPr>
          <w:iCs/>
        </w:rPr>
      </w:pPr>
      <w:proofErr w:type="spellStart"/>
      <w:r>
        <w:rPr>
          <w:iCs/>
        </w:rPr>
        <w:t>Kval_lix</w:t>
      </w:r>
      <w:proofErr w:type="spellEnd"/>
      <w:r>
        <w:rPr>
          <w:iCs/>
        </w:rPr>
        <w:t>: heltal</w:t>
      </w:r>
    </w:p>
    <w:p w:rsidR="006651D7" w:rsidRPr="008765BE" w:rsidRDefault="006651D7" w:rsidP="006651D7">
      <w:pPr>
        <w:numPr>
          <w:ilvl w:val="0"/>
          <w:numId w:val="5"/>
        </w:numPr>
        <w:spacing w:after="0" w:line="240" w:lineRule="auto"/>
        <w:jc w:val="both"/>
        <w:rPr>
          <w:iCs/>
        </w:rPr>
      </w:pPr>
      <w:r w:rsidRPr="008765BE">
        <w:rPr>
          <w:iCs/>
        </w:rPr>
        <w:t xml:space="preserve">Termtæthed: </w:t>
      </w:r>
      <w:proofErr w:type="gramStart"/>
      <w:r w:rsidRPr="008765BE">
        <w:rPr>
          <w:iCs/>
        </w:rPr>
        <w:t>//</w:t>
      </w:r>
      <w:proofErr w:type="spellStart"/>
      <w:proofErr w:type="gramEnd"/>
      <w:r w:rsidRPr="008765BE">
        <w:rPr>
          <w:iCs/>
        </w:rPr>
        <w:t>fileDesc/extent/num</w:t>
      </w:r>
      <w:proofErr w:type="spellEnd"/>
      <w:r w:rsidRPr="008765BE">
        <w:rPr>
          <w:iCs/>
        </w:rPr>
        <w:t>[</w:t>
      </w:r>
      <w:proofErr w:type="spellStart"/>
      <w:r w:rsidRPr="008765BE">
        <w:rPr>
          <w:iCs/>
        </w:rPr>
        <w:t>n=terms</w:t>
      </w:r>
      <w:proofErr w:type="spellEnd"/>
      <w:r w:rsidRPr="008765BE">
        <w:rPr>
          <w:iCs/>
        </w:rPr>
        <w:t xml:space="preserve">] (NB: sat i forhold til antal </w:t>
      </w:r>
      <w:proofErr w:type="spellStart"/>
      <w:r w:rsidRPr="008765BE">
        <w:rPr>
          <w:iCs/>
        </w:rPr>
        <w:t>tokens</w:t>
      </w:r>
      <w:proofErr w:type="spellEnd"/>
      <w:r>
        <w:rPr>
          <w:iCs/>
        </w:rPr>
        <w:t>!</w:t>
      </w:r>
      <w:r w:rsidRPr="008765BE">
        <w:rPr>
          <w:iCs/>
        </w:rPr>
        <w:t>)</w:t>
      </w:r>
    </w:p>
    <w:p w:rsidR="006651D7" w:rsidRPr="008C0F28" w:rsidRDefault="006651D7" w:rsidP="006651D7">
      <w:pPr>
        <w:numPr>
          <w:ilvl w:val="0"/>
          <w:numId w:val="5"/>
        </w:numPr>
        <w:spacing w:after="0" w:line="240" w:lineRule="auto"/>
        <w:jc w:val="both"/>
        <w:rPr>
          <w:iCs/>
          <w:lang w:val="en-GB"/>
        </w:rPr>
      </w:pPr>
      <w:proofErr w:type="spellStart"/>
      <w:r w:rsidRPr="008C0F28">
        <w:rPr>
          <w:iCs/>
          <w:lang w:val="en-GB"/>
        </w:rPr>
        <w:t>Scannet</w:t>
      </w:r>
      <w:proofErr w:type="spellEnd"/>
      <w:r w:rsidRPr="008C0F28">
        <w:rPr>
          <w:iCs/>
          <w:lang w:val="en-GB"/>
        </w:rPr>
        <w:t>: //</w:t>
      </w:r>
      <w:proofErr w:type="spellStart"/>
      <w:r w:rsidRPr="008C0F28">
        <w:rPr>
          <w:iCs/>
          <w:lang w:val="en-GB"/>
        </w:rPr>
        <w:t>fileDesc</w:t>
      </w:r>
      <w:proofErr w:type="spellEnd"/>
      <w:r w:rsidRPr="008C0F28">
        <w:rPr>
          <w:iCs/>
          <w:lang w:val="en-GB"/>
        </w:rPr>
        <w:t>/</w:t>
      </w:r>
      <w:proofErr w:type="spellStart"/>
      <w:r w:rsidRPr="008C0F28">
        <w:rPr>
          <w:iCs/>
          <w:lang w:val="en-GB"/>
        </w:rPr>
        <w:t>titleStmt</w:t>
      </w:r>
      <w:proofErr w:type="spellEnd"/>
      <w:r w:rsidRPr="008C0F28">
        <w:rPr>
          <w:iCs/>
          <w:lang w:val="en-GB"/>
        </w:rPr>
        <w:t>/</w:t>
      </w:r>
      <w:proofErr w:type="spellStart"/>
      <w:r w:rsidRPr="008C0F28">
        <w:rPr>
          <w:iCs/>
          <w:lang w:val="en-GB"/>
        </w:rPr>
        <w:t>respStmt</w:t>
      </w:r>
      <w:proofErr w:type="spellEnd"/>
      <w:r w:rsidRPr="008C0F28">
        <w:rPr>
          <w:iCs/>
          <w:lang w:val="en-GB"/>
        </w:rPr>
        <w:t xml:space="preserve">/name/note[method] </w:t>
      </w:r>
    </w:p>
    <w:p w:rsidR="006651D7" w:rsidRPr="001C6FAD" w:rsidRDefault="006651D7" w:rsidP="006651D7">
      <w:pPr>
        <w:numPr>
          <w:ilvl w:val="0"/>
          <w:numId w:val="5"/>
        </w:numPr>
        <w:spacing w:after="0" w:line="240" w:lineRule="auto"/>
        <w:jc w:val="both"/>
        <w:rPr>
          <w:iCs/>
          <w:lang w:val="en-GB"/>
        </w:rPr>
      </w:pPr>
      <w:proofErr w:type="spellStart"/>
      <w:r w:rsidRPr="001C6FAD">
        <w:rPr>
          <w:iCs/>
          <w:lang w:val="en-GB"/>
        </w:rPr>
        <w:t>Oversat</w:t>
      </w:r>
      <w:proofErr w:type="spellEnd"/>
      <w:r w:rsidRPr="001C6FAD">
        <w:rPr>
          <w:iCs/>
          <w:lang w:val="en-GB"/>
        </w:rPr>
        <w:t>: //</w:t>
      </w:r>
      <w:proofErr w:type="spellStart"/>
      <w:r w:rsidRPr="001C6FAD">
        <w:rPr>
          <w:iCs/>
          <w:lang w:val="en-GB"/>
        </w:rPr>
        <w:t>sourceDesc</w:t>
      </w:r>
      <w:proofErr w:type="spellEnd"/>
      <w:r w:rsidRPr="001C6FAD">
        <w:rPr>
          <w:iCs/>
          <w:lang w:val="en-GB"/>
        </w:rPr>
        <w:t>/</w:t>
      </w:r>
      <w:proofErr w:type="spellStart"/>
      <w:r w:rsidRPr="001C6FAD">
        <w:rPr>
          <w:iCs/>
          <w:lang w:val="en-GB"/>
        </w:rPr>
        <w:t>biblStruct</w:t>
      </w:r>
      <w:proofErr w:type="spellEnd"/>
      <w:r w:rsidRPr="001C6FAD">
        <w:rPr>
          <w:iCs/>
          <w:lang w:val="en-GB"/>
        </w:rPr>
        <w:t>/analytic/</w:t>
      </w:r>
      <w:proofErr w:type="spellStart"/>
      <w:r w:rsidRPr="001C6FAD">
        <w:rPr>
          <w:iCs/>
          <w:lang w:val="en-GB"/>
        </w:rPr>
        <w:t>respStmt</w:t>
      </w:r>
      <w:proofErr w:type="spellEnd"/>
      <w:r w:rsidRPr="001C6FAD">
        <w:rPr>
          <w:iCs/>
          <w:lang w:val="en-GB"/>
        </w:rPr>
        <w:t>/</w:t>
      </w:r>
      <w:proofErr w:type="spellStart"/>
      <w:r>
        <w:rPr>
          <w:iCs/>
          <w:lang w:val="en-GB"/>
        </w:rPr>
        <w:t>resp</w:t>
      </w:r>
      <w:proofErr w:type="spellEnd"/>
      <w:r>
        <w:rPr>
          <w:iCs/>
          <w:lang w:val="en-GB"/>
        </w:rPr>
        <w:t>[Translated by]</w:t>
      </w:r>
    </w:p>
    <w:p w:rsidR="006651D7" w:rsidRPr="001C6FAD" w:rsidRDefault="006651D7" w:rsidP="006651D7">
      <w:pPr>
        <w:numPr>
          <w:ilvl w:val="0"/>
          <w:numId w:val="5"/>
        </w:numPr>
        <w:spacing w:after="0" w:line="240" w:lineRule="auto"/>
        <w:jc w:val="both"/>
        <w:rPr>
          <w:iCs/>
          <w:lang w:val="en-GB"/>
        </w:rPr>
      </w:pPr>
      <w:proofErr w:type="spellStart"/>
      <w:r w:rsidRPr="001C6FAD">
        <w:rPr>
          <w:iCs/>
          <w:lang w:val="en-GB"/>
        </w:rPr>
        <w:t>Kommunikationstype</w:t>
      </w:r>
      <w:proofErr w:type="spellEnd"/>
      <w:r>
        <w:rPr>
          <w:rStyle w:val="Fodnotehenvisning"/>
          <w:iCs/>
          <w:lang w:val="en-GB"/>
        </w:rPr>
        <w:footnoteReference w:id="4"/>
      </w:r>
      <w:r w:rsidRPr="001C6FAD">
        <w:rPr>
          <w:iCs/>
          <w:lang w:val="en-GB"/>
        </w:rPr>
        <w:t>: expert-expert | expert-advanced | expert-basic | advanced-basic</w:t>
      </w:r>
    </w:p>
    <w:p w:rsidR="006651D7" w:rsidRPr="00E50EE7" w:rsidRDefault="006651D7" w:rsidP="006651D7">
      <w:pPr>
        <w:numPr>
          <w:ilvl w:val="0"/>
          <w:numId w:val="5"/>
        </w:numPr>
        <w:spacing w:after="0" w:line="240" w:lineRule="auto"/>
        <w:jc w:val="both"/>
        <w:rPr>
          <w:iCs/>
          <w:lang w:val="en-GB"/>
        </w:rPr>
      </w:pPr>
      <w:proofErr w:type="spellStart"/>
      <w:r w:rsidRPr="00E50EE7">
        <w:rPr>
          <w:iCs/>
          <w:lang w:val="en-GB"/>
        </w:rPr>
        <w:t>Tekstudstrækning</w:t>
      </w:r>
      <w:proofErr w:type="spellEnd"/>
      <w:r w:rsidRPr="00E50EE7">
        <w:rPr>
          <w:iCs/>
          <w:lang w:val="en-GB"/>
        </w:rPr>
        <w:t>: //</w:t>
      </w:r>
      <w:proofErr w:type="spellStart"/>
      <w:r w:rsidRPr="00E50EE7">
        <w:rPr>
          <w:iCs/>
          <w:lang w:val="en-GB"/>
        </w:rPr>
        <w:t>ecodingDesc</w:t>
      </w:r>
      <w:proofErr w:type="spellEnd"/>
      <w:r w:rsidRPr="00E50EE7">
        <w:rPr>
          <w:iCs/>
          <w:lang w:val="en-GB"/>
        </w:rPr>
        <w:t>/</w:t>
      </w:r>
      <w:proofErr w:type="spellStart"/>
      <w:r w:rsidRPr="00E50EE7">
        <w:rPr>
          <w:iCs/>
          <w:lang w:val="en-GB"/>
        </w:rPr>
        <w:t>samplingD</w:t>
      </w:r>
      <w:r>
        <w:rPr>
          <w:iCs/>
          <w:lang w:val="en-GB"/>
        </w:rPr>
        <w:t>eclaration</w:t>
      </w:r>
      <w:proofErr w:type="spellEnd"/>
      <w:r>
        <w:rPr>
          <w:iCs/>
          <w:lang w:val="en-GB"/>
        </w:rPr>
        <w:t>[CTB sample | version | excerpt]</w:t>
      </w:r>
    </w:p>
    <w:p w:rsidR="006651D7" w:rsidRPr="00E50EE7" w:rsidRDefault="006651D7" w:rsidP="006651D7">
      <w:pPr>
        <w:spacing w:after="0" w:line="240" w:lineRule="auto"/>
        <w:ind w:left="360"/>
        <w:jc w:val="both"/>
        <w:rPr>
          <w:iCs/>
          <w:lang w:val="en-GB"/>
        </w:rPr>
      </w:pPr>
    </w:p>
    <w:p w:rsidR="006651D7" w:rsidRPr="00E50EE7" w:rsidRDefault="006651D7" w:rsidP="006651D7">
      <w:pPr>
        <w:spacing w:after="0" w:line="240" w:lineRule="auto"/>
        <w:jc w:val="both"/>
        <w:rPr>
          <w:b/>
          <w:bCs/>
          <w:iCs/>
          <w:color w:val="008000"/>
          <w:u w:val="single"/>
          <w:lang w:val="en-GB"/>
        </w:rPr>
      </w:pPr>
    </w:p>
    <w:p w:rsidR="006651D7" w:rsidRPr="00EA1CCA" w:rsidRDefault="006651D7" w:rsidP="006651D7">
      <w:pPr>
        <w:spacing w:after="0" w:line="240" w:lineRule="auto"/>
        <w:jc w:val="both"/>
        <w:rPr>
          <w:rFonts w:ascii="Cambria" w:hAnsi="Cambria"/>
          <w:b/>
          <w:sz w:val="26"/>
          <w:szCs w:val="26"/>
        </w:rPr>
      </w:pPr>
      <w:r w:rsidRPr="00EA1CCA">
        <w:rPr>
          <w:rFonts w:ascii="Cambria" w:hAnsi="Cambria"/>
          <w:b/>
          <w:sz w:val="26"/>
          <w:szCs w:val="26"/>
        </w:rPr>
        <w:t>Tekniske løsninger</w:t>
      </w:r>
    </w:p>
    <w:p w:rsidR="006651D7" w:rsidRDefault="006651D7" w:rsidP="006651D7">
      <w:pPr>
        <w:spacing w:after="0" w:line="240" w:lineRule="auto"/>
        <w:jc w:val="both"/>
        <w:rPr>
          <w:color w:val="000000"/>
        </w:rPr>
      </w:pPr>
      <w:r>
        <w:rPr>
          <w:color w:val="000000"/>
        </w:rPr>
        <w:t xml:space="preserve">Metadataelementer for korpustekster kan enten være invariante for arbejdspakken, invariante per leverandør eller </w:t>
      </w:r>
      <w:proofErr w:type="spellStart"/>
      <w:r>
        <w:rPr>
          <w:color w:val="000000"/>
        </w:rPr>
        <w:t>variante</w:t>
      </w:r>
      <w:proofErr w:type="spellEnd"/>
      <w:r>
        <w:rPr>
          <w:color w:val="000000"/>
        </w:rPr>
        <w:t xml:space="preserve"> per tekst. Mulighederne eksemplificeres via nedenstående punktopstilling.</w:t>
      </w:r>
    </w:p>
    <w:p w:rsidR="006651D7" w:rsidRDefault="006651D7" w:rsidP="006651D7">
      <w:pPr>
        <w:spacing w:after="0" w:line="240" w:lineRule="auto"/>
        <w:jc w:val="both"/>
        <w:rPr>
          <w:color w:val="000000"/>
        </w:rPr>
      </w:pPr>
    </w:p>
    <w:p w:rsidR="006651D7" w:rsidRPr="006651D7" w:rsidRDefault="006651D7" w:rsidP="006651D7">
      <w:pPr>
        <w:numPr>
          <w:ilvl w:val="0"/>
          <w:numId w:val="6"/>
        </w:numPr>
        <w:spacing w:after="0" w:line="240" w:lineRule="auto"/>
        <w:jc w:val="both"/>
        <w:rPr>
          <w:color w:val="000000"/>
          <w:lang w:val="en-US"/>
        </w:rPr>
      </w:pPr>
      <w:proofErr w:type="spellStart"/>
      <w:r w:rsidRPr="006651D7">
        <w:rPr>
          <w:color w:val="000000"/>
          <w:lang w:val="en-US"/>
        </w:rPr>
        <w:t>Helt</w:t>
      </w:r>
      <w:proofErr w:type="spellEnd"/>
      <w:r w:rsidRPr="006651D7">
        <w:rPr>
          <w:color w:val="000000"/>
          <w:lang w:val="en-US"/>
        </w:rPr>
        <w:t xml:space="preserve"> </w:t>
      </w:r>
      <w:proofErr w:type="spellStart"/>
      <w:r w:rsidRPr="006651D7">
        <w:rPr>
          <w:color w:val="000000"/>
          <w:lang w:val="en-US"/>
        </w:rPr>
        <w:t>invariante</w:t>
      </w:r>
      <w:proofErr w:type="spellEnd"/>
      <w:r w:rsidRPr="006651D7">
        <w:rPr>
          <w:color w:val="000000"/>
          <w:lang w:val="en-US"/>
        </w:rPr>
        <w:t xml:space="preserve"> metadata (</w:t>
      </w:r>
      <w:proofErr w:type="spellStart"/>
      <w:r w:rsidRPr="006651D7">
        <w:rPr>
          <w:color w:val="000000"/>
          <w:lang w:val="en-US"/>
        </w:rPr>
        <w:t>fx</w:t>
      </w:r>
      <w:proofErr w:type="spellEnd"/>
      <w:r w:rsidRPr="006651D7">
        <w:rPr>
          <w:color w:val="000000"/>
          <w:lang w:val="en-US"/>
        </w:rPr>
        <w:t xml:space="preserve"> //</w:t>
      </w:r>
      <w:proofErr w:type="spellStart"/>
      <w:r w:rsidRPr="006651D7">
        <w:rPr>
          <w:color w:val="000000"/>
          <w:lang w:val="en-US"/>
        </w:rPr>
        <w:t>projectDesc</w:t>
      </w:r>
      <w:proofErr w:type="spellEnd"/>
      <w:r w:rsidRPr="006651D7">
        <w:rPr>
          <w:color w:val="000000"/>
          <w:lang w:val="en-US"/>
        </w:rPr>
        <w:t>/</w:t>
      </w:r>
      <w:proofErr w:type="spellStart"/>
      <w:r w:rsidRPr="006651D7">
        <w:rPr>
          <w:color w:val="000000"/>
          <w:lang w:val="en-US"/>
        </w:rPr>
        <w:t>projectIdentifier</w:t>
      </w:r>
      <w:proofErr w:type="spellEnd"/>
      <w:r w:rsidRPr="006651D7">
        <w:rPr>
          <w:color w:val="000000"/>
          <w:lang w:val="en-US"/>
        </w:rPr>
        <w:t>)</w:t>
      </w:r>
    </w:p>
    <w:p w:rsidR="006651D7" w:rsidRDefault="006651D7" w:rsidP="006651D7">
      <w:pPr>
        <w:numPr>
          <w:ilvl w:val="0"/>
          <w:numId w:val="6"/>
        </w:numPr>
        <w:spacing w:after="0" w:line="240" w:lineRule="auto"/>
        <w:jc w:val="both"/>
        <w:rPr>
          <w:color w:val="000000"/>
        </w:rPr>
      </w:pPr>
      <w:r>
        <w:rPr>
          <w:color w:val="000000"/>
        </w:rPr>
        <w:t>Metadata der er invariante per leverandør (fx domæne)</w:t>
      </w:r>
    </w:p>
    <w:p w:rsidR="006651D7" w:rsidRDefault="006651D7" w:rsidP="006651D7">
      <w:pPr>
        <w:numPr>
          <w:ilvl w:val="0"/>
          <w:numId w:val="6"/>
        </w:numPr>
        <w:spacing w:after="0" w:line="240" w:lineRule="auto"/>
        <w:jc w:val="both"/>
        <w:rPr>
          <w:color w:val="000000"/>
        </w:rPr>
      </w:pPr>
      <w:r>
        <w:rPr>
          <w:color w:val="000000"/>
        </w:rPr>
        <w:t>Metadata der varierer per tekst</w:t>
      </w:r>
    </w:p>
    <w:p w:rsidR="006651D7" w:rsidRDefault="006651D7" w:rsidP="006651D7">
      <w:pPr>
        <w:numPr>
          <w:ilvl w:val="1"/>
          <w:numId w:val="6"/>
        </w:numPr>
        <w:spacing w:after="0" w:line="240" w:lineRule="auto"/>
        <w:jc w:val="both"/>
        <w:rPr>
          <w:color w:val="000000"/>
        </w:rPr>
      </w:pPr>
      <w:r>
        <w:rPr>
          <w:color w:val="000000"/>
        </w:rPr>
        <w:t xml:space="preserve">men kan genereres automatisk (fx id, </w:t>
      </w:r>
      <w:proofErr w:type="spellStart"/>
      <w:r>
        <w:rPr>
          <w:color w:val="000000"/>
        </w:rPr>
        <w:t>textFileName</w:t>
      </w:r>
      <w:proofErr w:type="spellEnd"/>
      <w:r>
        <w:rPr>
          <w:color w:val="000000"/>
        </w:rPr>
        <w:t xml:space="preserve">, </w:t>
      </w:r>
      <w:proofErr w:type="spellStart"/>
      <w:r>
        <w:rPr>
          <w:color w:val="000000"/>
        </w:rPr>
        <w:t>textUrl</w:t>
      </w:r>
      <w:proofErr w:type="spellEnd"/>
      <w:r>
        <w:rPr>
          <w:color w:val="000000"/>
        </w:rPr>
        <w:t xml:space="preserve">, antal </w:t>
      </w:r>
      <w:proofErr w:type="spellStart"/>
      <w:r>
        <w:rPr>
          <w:color w:val="000000"/>
        </w:rPr>
        <w:t>tokens</w:t>
      </w:r>
      <w:proofErr w:type="spellEnd"/>
      <w:r>
        <w:rPr>
          <w:color w:val="000000"/>
        </w:rPr>
        <w:t xml:space="preserve">, antal types, indsamlingstidspunkt, </w:t>
      </w:r>
      <w:proofErr w:type="spellStart"/>
      <w:r>
        <w:rPr>
          <w:color w:val="000000"/>
        </w:rPr>
        <w:t>leverandørid</w:t>
      </w:r>
      <w:proofErr w:type="spellEnd"/>
      <w:r>
        <w:rPr>
          <w:color w:val="000000"/>
        </w:rPr>
        <w:t>)</w:t>
      </w:r>
    </w:p>
    <w:p w:rsidR="006651D7" w:rsidRDefault="006651D7" w:rsidP="006651D7">
      <w:pPr>
        <w:numPr>
          <w:ilvl w:val="1"/>
          <w:numId w:val="6"/>
        </w:numPr>
        <w:spacing w:after="0" w:line="240" w:lineRule="auto"/>
        <w:jc w:val="both"/>
        <w:rPr>
          <w:color w:val="000000"/>
        </w:rPr>
      </w:pPr>
      <w:r>
        <w:rPr>
          <w:color w:val="000000"/>
        </w:rPr>
        <w:t xml:space="preserve">og må indtastes manuelt (fx hele </w:t>
      </w:r>
      <w:proofErr w:type="gramStart"/>
      <w:r>
        <w:rPr>
          <w:color w:val="000000"/>
        </w:rPr>
        <w:t>//</w:t>
      </w:r>
      <w:proofErr w:type="spellStart"/>
      <w:proofErr w:type="gramEnd"/>
      <w:r>
        <w:rPr>
          <w:color w:val="000000"/>
        </w:rPr>
        <w:t>sourceDesc/biblStruct</w:t>
      </w:r>
      <w:proofErr w:type="spellEnd"/>
      <w:r>
        <w:rPr>
          <w:color w:val="000000"/>
        </w:rPr>
        <w:t>)</w:t>
      </w:r>
    </w:p>
    <w:p w:rsidR="006651D7" w:rsidRDefault="006651D7" w:rsidP="006651D7">
      <w:pPr>
        <w:spacing w:after="0" w:line="240" w:lineRule="auto"/>
        <w:jc w:val="both"/>
        <w:rPr>
          <w:color w:val="000000"/>
        </w:rPr>
      </w:pPr>
    </w:p>
    <w:p w:rsidR="006651D7" w:rsidRPr="005D5F2A" w:rsidRDefault="006651D7" w:rsidP="006651D7">
      <w:pPr>
        <w:rPr>
          <w:rFonts w:ascii="Cambria" w:hAnsi="Cambria"/>
          <w:b/>
          <w:bCs/>
          <w:sz w:val="26"/>
          <w:szCs w:val="26"/>
        </w:rPr>
      </w:pPr>
      <w:proofErr w:type="spellStart"/>
      <w:r w:rsidRPr="005D5F2A">
        <w:rPr>
          <w:rFonts w:ascii="Cambria" w:hAnsi="Cambria"/>
          <w:b/>
          <w:bCs/>
          <w:sz w:val="26"/>
          <w:szCs w:val="26"/>
        </w:rPr>
        <w:t>Headergeneratoren</w:t>
      </w:r>
      <w:proofErr w:type="spellEnd"/>
    </w:p>
    <w:p w:rsidR="006651D7" w:rsidRDefault="006651D7" w:rsidP="006651D7">
      <w:pPr>
        <w:spacing w:after="0" w:line="240" w:lineRule="auto"/>
        <w:jc w:val="both"/>
        <w:rPr>
          <w:color w:val="000000"/>
        </w:rPr>
      </w:pPr>
      <w:r>
        <w:rPr>
          <w:color w:val="000000"/>
        </w:rPr>
        <w:t xml:space="preserve">I løbet af foråret 2009 har WP 2.2 udviklet en såkaldt </w:t>
      </w:r>
      <w:proofErr w:type="spellStart"/>
      <w:r>
        <w:rPr>
          <w:color w:val="000000"/>
        </w:rPr>
        <w:t>headergenerator</w:t>
      </w:r>
      <w:proofErr w:type="spellEnd"/>
      <w:r>
        <w:rPr>
          <w:color w:val="000000"/>
        </w:rPr>
        <w:t xml:space="preserve"> som netop tager højde for de </w:t>
      </w:r>
      <w:proofErr w:type="spellStart"/>
      <w:r>
        <w:rPr>
          <w:color w:val="000000"/>
        </w:rPr>
        <w:t>variante</w:t>
      </w:r>
      <w:proofErr w:type="spellEnd"/>
      <w:r>
        <w:rPr>
          <w:color w:val="000000"/>
        </w:rPr>
        <w:t xml:space="preserve"> og invariante metadataelementer og forsøger at minimere det tidsforbrug der uvægerligt vil være i forbindelse med udfyldelsen og lagringen af </w:t>
      </w:r>
      <w:proofErr w:type="spellStart"/>
      <w:r>
        <w:rPr>
          <w:color w:val="000000"/>
        </w:rPr>
        <w:t>tekstheadere</w:t>
      </w:r>
      <w:proofErr w:type="spellEnd"/>
      <w:r>
        <w:rPr>
          <w:color w:val="000000"/>
        </w:rPr>
        <w:t xml:space="preserve"> i arbejdspakken. Værktøjet (en webapplikation udviklet i Java) er næsten færdigudviklet og er tilgængeligt på </w:t>
      </w:r>
      <w:hyperlink r:id="rId9" w:history="1">
        <w:r w:rsidRPr="00256177">
          <w:rPr>
            <w:rStyle w:val="Hyperlink"/>
          </w:rPr>
          <w:t>http://192.38.108.131:8080/clarinTools/</w:t>
        </w:r>
      </w:hyperlink>
      <w:r>
        <w:rPr>
          <w:color w:val="000000"/>
        </w:rPr>
        <w:t>.</w:t>
      </w:r>
    </w:p>
    <w:p w:rsidR="006651D7" w:rsidRDefault="006651D7" w:rsidP="006651D7">
      <w:pPr>
        <w:spacing w:after="0" w:line="240" w:lineRule="auto"/>
        <w:jc w:val="both"/>
        <w:rPr>
          <w:color w:val="000000"/>
        </w:rPr>
      </w:pPr>
    </w:p>
    <w:p w:rsidR="006651D7" w:rsidRDefault="006651D7" w:rsidP="006651D7">
      <w:pPr>
        <w:spacing w:after="0" w:line="240" w:lineRule="auto"/>
        <w:jc w:val="both"/>
        <w:rPr>
          <w:color w:val="000000"/>
        </w:rPr>
      </w:pPr>
      <w:proofErr w:type="spellStart"/>
      <w:r>
        <w:rPr>
          <w:color w:val="000000"/>
        </w:rPr>
        <w:t>Headergeneratoren</w:t>
      </w:r>
      <w:proofErr w:type="spellEnd"/>
      <w:r>
        <w:rPr>
          <w:color w:val="000000"/>
        </w:rPr>
        <w:t xml:space="preserve"> er kort fortalt en indtastningsformular med et antal felter der repræsenterer alle de </w:t>
      </w:r>
      <w:proofErr w:type="spellStart"/>
      <w:r>
        <w:rPr>
          <w:color w:val="000000"/>
        </w:rPr>
        <w:t>variante</w:t>
      </w:r>
      <w:proofErr w:type="spellEnd"/>
      <w:r>
        <w:rPr>
          <w:color w:val="000000"/>
        </w:rPr>
        <w:t xml:space="preserve"> metadataelementer. Hvert felt er kædet sammen med et </w:t>
      </w:r>
      <w:proofErr w:type="spellStart"/>
      <w:r>
        <w:rPr>
          <w:color w:val="000000"/>
        </w:rPr>
        <w:t>XPath-udtryk</w:t>
      </w:r>
      <w:proofErr w:type="spellEnd"/>
      <w:r>
        <w:rPr>
          <w:color w:val="000000"/>
        </w:rPr>
        <w:t xml:space="preserve"> som identificerer positionen af det pågældende </w:t>
      </w:r>
      <w:proofErr w:type="spellStart"/>
      <w:r>
        <w:rPr>
          <w:color w:val="000000"/>
        </w:rPr>
        <w:t>XML-element</w:t>
      </w:r>
      <w:proofErr w:type="spellEnd"/>
      <w:r>
        <w:rPr>
          <w:color w:val="000000"/>
        </w:rPr>
        <w:t xml:space="preserve"> i </w:t>
      </w:r>
      <w:proofErr w:type="spellStart"/>
      <w:r>
        <w:rPr>
          <w:color w:val="000000"/>
        </w:rPr>
        <w:t>headerstrukturen</w:t>
      </w:r>
      <w:proofErr w:type="spellEnd"/>
      <w:r>
        <w:rPr>
          <w:color w:val="000000"/>
        </w:rPr>
        <w:t>. Hvert felt er endvidere kædet sammen med en datamodel (en "</w:t>
      </w:r>
      <w:proofErr w:type="spellStart"/>
      <w:r>
        <w:rPr>
          <w:color w:val="000000"/>
        </w:rPr>
        <w:t>java</w:t>
      </w:r>
      <w:proofErr w:type="spellEnd"/>
      <w:r>
        <w:rPr>
          <w:color w:val="000000"/>
        </w:rPr>
        <w:t xml:space="preserve"> </w:t>
      </w:r>
      <w:proofErr w:type="spellStart"/>
      <w:r>
        <w:rPr>
          <w:color w:val="000000"/>
        </w:rPr>
        <w:t>managed</w:t>
      </w:r>
      <w:proofErr w:type="spellEnd"/>
      <w:r>
        <w:rPr>
          <w:color w:val="000000"/>
        </w:rPr>
        <w:t xml:space="preserve"> </w:t>
      </w:r>
      <w:proofErr w:type="spellStart"/>
      <w:r>
        <w:rPr>
          <w:color w:val="000000"/>
        </w:rPr>
        <w:t>bean</w:t>
      </w:r>
      <w:proofErr w:type="spellEnd"/>
      <w:r>
        <w:rPr>
          <w:color w:val="000000"/>
        </w:rPr>
        <w:t xml:space="preserve">"), hvilket muliggør automatisk konvertering og validering af feltværdierne inden brugeren får lov at </w:t>
      </w:r>
      <w:proofErr w:type="spellStart"/>
      <w:r>
        <w:rPr>
          <w:color w:val="000000"/>
        </w:rPr>
        <w:t>submitte</w:t>
      </w:r>
      <w:proofErr w:type="spellEnd"/>
      <w:r>
        <w:rPr>
          <w:color w:val="000000"/>
        </w:rPr>
        <w:t xml:space="preserve"> sin header. Desuden sikrer datamodellen og </w:t>
      </w:r>
      <w:proofErr w:type="spellStart"/>
      <w:r>
        <w:rPr>
          <w:color w:val="000000"/>
        </w:rPr>
        <w:t>frameworket</w:t>
      </w:r>
      <w:proofErr w:type="spellEnd"/>
      <w:r>
        <w:rPr>
          <w:color w:val="000000"/>
        </w:rPr>
        <w:t xml:space="preserve"> JSF at grænsefladens tilstand (dvs. de indtastede værdier) bevares i hver HTTP session, hvilket gerne skulle minimere indtastningsbehovet per tekst.</w:t>
      </w:r>
    </w:p>
    <w:p w:rsidR="006651D7" w:rsidRDefault="006651D7" w:rsidP="006651D7">
      <w:pPr>
        <w:spacing w:after="0" w:line="240" w:lineRule="auto"/>
        <w:jc w:val="both"/>
        <w:rPr>
          <w:color w:val="000000"/>
        </w:rPr>
      </w:pPr>
      <w:r>
        <w:rPr>
          <w:color w:val="000000"/>
        </w:rPr>
        <w:t xml:space="preserve">Når en </w:t>
      </w:r>
      <w:proofErr w:type="gramStart"/>
      <w:r>
        <w:rPr>
          <w:color w:val="000000"/>
        </w:rPr>
        <w:t>header er</w:t>
      </w:r>
      <w:proofErr w:type="gramEnd"/>
      <w:r>
        <w:rPr>
          <w:color w:val="000000"/>
        </w:rPr>
        <w:t xml:space="preserve"> indtastet og valideret, får brugeren mulighed for at anvende et default </w:t>
      </w:r>
      <w:proofErr w:type="spellStart"/>
      <w:r>
        <w:rPr>
          <w:color w:val="000000"/>
        </w:rPr>
        <w:t>headerskelet</w:t>
      </w:r>
      <w:proofErr w:type="spellEnd"/>
      <w:r>
        <w:rPr>
          <w:color w:val="000000"/>
        </w:rPr>
        <w:t xml:space="preserve"> med alle de invariante metadata eller anvende sit eget </w:t>
      </w:r>
      <w:proofErr w:type="spellStart"/>
      <w:r>
        <w:rPr>
          <w:color w:val="000000"/>
        </w:rPr>
        <w:t>headerskelet</w:t>
      </w:r>
      <w:proofErr w:type="spellEnd"/>
      <w:r>
        <w:rPr>
          <w:color w:val="000000"/>
        </w:rPr>
        <w:t xml:space="preserve">. Endelig skal brugeren </w:t>
      </w:r>
      <w:proofErr w:type="spellStart"/>
      <w:r>
        <w:rPr>
          <w:color w:val="000000"/>
        </w:rPr>
        <w:t>uploade</w:t>
      </w:r>
      <w:proofErr w:type="spellEnd"/>
      <w:r>
        <w:rPr>
          <w:color w:val="000000"/>
        </w:rPr>
        <w:t xml:space="preserve"> den tilhørende </w:t>
      </w:r>
      <w:proofErr w:type="spellStart"/>
      <w:r>
        <w:rPr>
          <w:color w:val="000000"/>
        </w:rPr>
        <w:t>tekstfil</w:t>
      </w:r>
      <w:proofErr w:type="spellEnd"/>
      <w:r>
        <w:rPr>
          <w:color w:val="000000"/>
        </w:rPr>
        <w:t xml:space="preserve"> (i det oprindelige format), hvis denne ikke allerede er </w:t>
      </w:r>
      <w:proofErr w:type="spellStart"/>
      <w:r>
        <w:rPr>
          <w:color w:val="000000"/>
        </w:rPr>
        <w:t>uploadet</w:t>
      </w:r>
      <w:proofErr w:type="spellEnd"/>
      <w:r>
        <w:rPr>
          <w:color w:val="000000"/>
        </w:rPr>
        <w:t xml:space="preserve">. </w:t>
      </w:r>
    </w:p>
    <w:p w:rsidR="006651D7" w:rsidRDefault="006651D7" w:rsidP="006651D7">
      <w:pPr>
        <w:spacing w:after="0" w:line="240" w:lineRule="auto"/>
        <w:jc w:val="both"/>
        <w:rPr>
          <w:color w:val="000000"/>
        </w:rPr>
      </w:pPr>
      <w:r>
        <w:rPr>
          <w:color w:val="000000"/>
        </w:rPr>
        <w:t>Header og tekst gemmes derpå i to separate databasetabeller, men er kædet sammen via en id. Det er så tanken at teksterne efterfølgende kan trækkes ud af databasen, konverteres til standardtekstformat (se afsnit 3.1), kædes sammen med deres tilhørende header og gemmes i den fælles tekstbank (</w:t>
      </w:r>
      <w:proofErr w:type="spellStart"/>
      <w:r>
        <w:rPr>
          <w:color w:val="000000"/>
        </w:rPr>
        <w:t>XML-databasen</w:t>
      </w:r>
      <w:proofErr w:type="spellEnd"/>
      <w:r>
        <w:rPr>
          <w:color w:val="000000"/>
        </w:rPr>
        <w:t xml:space="preserve">, </w:t>
      </w:r>
      <w:proofErr w:type="spellStart"/>
      <w:r>
        <w:rPr>
          <w:color w:val="000000"/>
        </w:rPr>
        <w:t>eXist</w:t>
      </w:r>
      <w:proofErr w:type="spellEnd"/>
      <w:r>
        <w:rPr>
          <w:color w:val="000000"/>
        </w:rPr>
        <w:t xml:space="preserve">).    </w:t>
      </w:r>
    </w:p>
    <w:p w:rsidR="006651D7" w:rsidRDefault="006651D7" w:rsidP="006651D7">
      <w:pPr>
        <w:spacing w:after="0" w:line="240" w:lineRule="auto"/>
        <w:jc w:val="both"/>
        <w:rPr>
          <w:color w:val="000000"/>
        </w:rPr>
      </w:pPr>
    </w:p>
    <w:p w:rsidR="006651D7" w:rsidRPr="00513C81" w:rsidRDefault="006651D7" w:rsidP="006651D7">
      <w:pPr>
        <w:spacing w:after="0" w:line="240" w:lineRule="auto"/>
        <w:jc w:val="both"/>
        <w:rPr>
          <w:color w:val="000000"/>
        </w:rPr>
      </w:pPr>
      <w:r>
        <w:rPr>
          <w:color w:val="000000"/>
        </w:rPr>
        <w:t>K</w:t>
      </w:r>
      <w:r w:rsidRPr="00513C81">
        <w:rPr>
          <w:color w:val="000000"/>
        </w:rPr>
        <w:t xml:space="preserve">valitetskontrol af </w:t>
      </w:r>
      <w:r>
        <w:rPr>
          <w:color w:val="000000"/>
        </w:rPr>
        <w:t xml:space="preserve">såvel </w:t>
      </w:r>
      <w:r w:rsidRPr="00513C81">
        <w:rPr>
          <w:color w:val="000000"/>
        </w:rPr>
        <w:t xml:space="preserve">automatisk </w:t>
      </w:r>
      <w:r>
        <w:rPr>
          <w:color w:val="000000"/>
        </w:rPr>
        <w:t xml:space="preserve">genererede metadataelementer som manuelt indtastede metadataelementer vil foregå ved manuel </w:t>
      </w:r>
      <w:r w:rsidRPr="00513C81">
        <w:rPr>
          <w:color w:val="000000"/>
        </w:rPr>
        <w:t>stikprøvekontrol</w:t>
      </w:r>
      <w:r>
        <w:rPr>
          <w:color w:val="000000"/>
        </w:rPr>
        <w:t>.</w:t>
      </w:r>
    </w:p>
    <w:p w:rsidR="006651D7" w:rsidRPr="00D57AC7" w:rsidRDefault="006651D7" w:rsidP="006651D7">
      <w:pPr>
        <w:spacing w:after="0" w:line="240" w:lineRule="auto"/>
        <w:jc w:val="both"/>
      </w:pPr>
    </w:p>
    <w:p w:rsidR="006651D7" w:rsidRPr="007C5BB0" w:rsidRDefault="007C5BB0" w:rsidP="00546BE3">
      <w:pPr>
        <w:pStyle w:val="Overskrift2"/>
      </w:pPr>
      <w:bookmarkStart w:id="30" w:name="_Toc210026471"/>
      <w:bookmarkStart w:id="31" w:name="_Toc233795220"/>
      <w:bookmarkStart w:id="32" w:name="_Toc260997038"/>
      <w:r>
        <w:rPr>
          <w:rStyle w:val="KommentaremneTegn"/>
          <w:rFonts w:ascii="Cambria" w:hAnsi="Cambria"/>
          <w:sz w:val="28"/>
        </w:rPr>
        <w:t>2</w:t>
      </w:r>
      <w:r w:rsidR="006651D7" w:rsidRPr="007C5BB0">
        <w:rPr>
          <w:rStyle w:val="KommentaremneTegn"/>
          <w:rFonts w:ascii="Cambria" w:hAnsi="Cambria"/>
          <w:sz w:val="28"/>
        </w:rPr>
        <w:t xml:space="preserve">.2 </w:t>
      </w:r>
      <w:r w:rsidR="006651D7" w:rsidRPr="00546BE3">
        <w:rPr>
          <w:rStyle w:val="KommentaremneTegn"/>
          <w:rFonts w:ascii="Cambria" w:hAnsi="Cambria"/>
          <w:b/>
          <w:bCs/>
          <w:sz w:val="28"/>
        </w:rPr>
        <w:t>Tekstannotation</w:t>
      </w:r>
      <w:bookmarkEnd w:id="30"/>
      <w:r w:rsidR="006651D7" w:rsidRPr="007C5BB0">
        <w:t xml:space="preserve"> (lingvistisk annotation)</w:t>
      </w:r>
      <w:bookmarkEnd w:id="31"/>
      <w:bookmarkEnd w:id="32"/>
    </w:p>
    <w:p w:rsidR="006651D7" w:rsidRDefault="006651D7" w:rsidP="006651D7">
      <w:pPr>
        <w:spacing w:after="0" w:line="240" w:lineRule="auto"/>
        <w:jc w:val="both"/>
        <w:rPr>
          <w:iCs/>
        </w:rPr>
      </w:pPr>
    </w:p>
    <w:p w:rsidR="006651D7" w:rsidRDefault="006651D7" w:rsidP="006651D7">
      <w:pPr>
        <w:spacing w:after="0" w:line="240" w:lineRule="auto"/>
        <w:jc w:val="both"/>
        <w:rPr>
          <w:iCs/>
        </w:rPr>
      </w:pPr>
      <w:r>
        <w:rPr>
          <w:iCs/>
        </w:rPr>
        <w:t xml:space="preserve">Tekstannotation vil som sagt foregå ved at der genereres </w:t>
      </w:r>
      <w:proofErr w:type="spellStart"/>
      <w:r>
        <w:rPr>
          <w:iCs/>
        </w:rPr>
        <w:t>span-elementer</w:t>
      </w:r>
      <w:proofErr w:type="spellEnd"/>
      <w:r>
        <w:rPr>
          <w:iCs/>
        </w:rPr>
        <w:t xml:space="preserve"> (se </w:t>
      </w:r>
      <w:r w:rsidRPr="00BE17B6">
        <w:rPr>
          <w:iCs/>
        </w:rPr>
        <w:t>http://korpus.dsl.dk/clarin/corpus-doc/text-format.pdf</w:t>
      </w:r>
      <w:r>
        <w:rPr>
          <w:iCs/>
        </w:rPr>
        <w:t xml:space="preserve">) der refererer til w-elementer i standardtekstformatet vha. </w:t>
      </w:r>
      <w:proofErr w:type="spellStart"/>
      <w:r>
        <w:rPr>
          <w:iCs/>
        </w:rPr>
        <w:t>XML-id</w:t>
      </w:r>
      <w:proofErr w:type="spellEnd"/>
      <w:r>
        <w:rPr>
          <w:iCs/>
        </w:rPr>
        <w:t>. Dermed kommer al lingvistisk annotation til at ligge i separate lag "</w:t>
      </w:r>
      <w:r w:rsidRPr="004B6283">
        <w:rPr>
          <w:iCs/>
        </w:rPr>
        <w:t xml:space="preserve">ved siden af” basiskorpus. </w:t>
      </w:r>
      <w:r>
        <w:rPr>
          <w:iCs/>
        </w:rPr>
        <w:t xml:space="preserve">Dette har mange fordele, blandt andet </w:t>
      </w:r>
      <w:r w:rsidRPr="004B6283">
        <w:rPr>
          <w:iCs/>
        </w:rPr>
        <w:t xml:space="preserve">har </w:t>
      </w:r>
      <w:r>
        <w:rPr>
          <w:iCs/>
        </w:rPr>
        <w:t xml:space="preserve">man </w:t>
      </w:r>
      <w:r w:rsidRPr="004B6283">
        <w:rPr>
          <w:iCs/>
        </w:rPr>
        <w:t>derved mulighed for flere forskellige løsninger for annotation inde</w:t>
      </w:r>
      <w:r>
        <w:rPr>
          <w:iCs/>
        </w:rPr>
        <w:t>n</w:t>
      </w:r>
      <w:r w:rsidRPr="004B6283">
        <w:rPr>
          <w:iCs/>
        </w:rPr>
        <w:t xml:space="preserve"> for samme annotationstype (fx </w:t>
      </w:r>
      <w:proofErr w:type="spellStart"/>
      <w:r w:rsidRPr="004B6283">
        <w:rPr>
          <w:iCs/>
        </w:rPr>
        <w:t>PoS-tagging</w:t>
      </w:r>
      <w:proofErr w:type="spellEnd"/>
      <w:r w:rsidRPr="004B6283">
        <w:rPr>
          <w:iCs/>
        </w:rPr>
        <w:t>)</w:t>
      </w:r>
      <w:r>
        <w:rPr>
          <w:iCs/>
        </w:rPr>
        <w:t xml:space="preserve">. </w:t>
      </w:r>
    </w:p>
    <w:p w:rsidR="006651D7" w:rsidRPr="004B6283" w:rsidRDefault="006651D7" w:rsidP="006651D7">
      <w:pPr>
        <w:spacing w:after="0" w:line="240" w:lineRule="auto"/>
        <w:jc w:val="both"/>
        <w:rPr>
          <w:iCs/>
        </w:rPr>
      </w:pPr>
      <w:r>
        <w:rPr>
          <w:iCs/>
        </w:rPr>
        <w:t xml:space="preserve">Ingen af de nedenfor nævnte værktøjer kan pt. tage udgangspunkt i det definerede standardtekstformat, og der kræves en del omprogrammering før dette kan lade sig gøre. </w:t>
      </w:r>
    </w:p>
    <w:p w:rsidR="006651D7" w:rsidRPr="00475B08" w:rsidRDefault="006651D7" w:rsidP="006651D7">
      <w:pPr>
        <w:spacing w:after="0" w:line="240" w:lineRule="auto"/>
        <w:jc w:val="both"/>
      </w:pPr>
    </w:p>
    <w:p w:rsidR="006651D7" w:rsidRPr="007C5BB0" w:rsidRDefault="007C5BB0" w:rsidP="00546BE3">
      <w:pPr>
        <w:pStyle w:val="Overskrift3"/>
        <w:numPr>
          <w:ilvl w:val="0"/>
          <w:numId w:val="0"/>
        </w:numPr>
      </w:pPr>
      <w:bookmarkStart w:id="33" w:name="_Toc210026472"/>
      <w:bookmarkStart w:id="34" w:name="_Toc233795221"/>
      <w:bookmarkStart w:id="35" w:name="_Toc260997039"/>
      <w:r w:rsidRPr="007C5BB0">
        <w:t>2</w:t>
      </w:r>
      <w:r w:rsidR="006651D7" w:rsidRPr="007C5BB0">
        <w:t xml:space="preserve">.2.1 </w:t>
      </w:r>
      <w:proofErr w:type="spellStart"/>
      <w:r w:rsidR="006651D7" w:rsidRPr="007C5BB0">
        <w:t>PoS-tagging</w:t>
      </w:r>
      <w:bookmarkEnd w:id="33"/>
      <w:bookmarkEnd w:id="34"/>
      <w:bookmarkEnd w:id="35"/>
      <w:proofErr w:type="spellEnd"/>
    </w:p>
    <w:p w:rsidR="006651D7" w:rsidRDefault="006651D7" w:rsidP="006651D7">
      <w:pPr>
        <w:spacing w:after="0" w:line="240" w:lineRule="auto"/>
        <w:jc w:val="both"/>
      </w:pPr>
    </w:p>
    <w:p w:rsidR="006651D7" w:rsidRDefault="006651D7" w:rsidP="006651D7">
      <w:pPr>
        <w:spacing w:after="0" w:line="240" w:lineRule="auto"/>
        <w:jc w:val="both"/>
      </w:pPr>
      <w:r>
        <w:t xml:space="preserve">Vi forventer at korpusset minimum annoteres med </w:t>
      </w:r>
      <w:proofErr w:type="spellStart"/>
      <w:r>
        <w:t>CST’s</w:t>
      </w:r>
      <w:proofErr w:type="spellEnd"/>
      <w:r>
        <w:t xml:space="preserve"> version af Eric </w:t>
      </w:r>
      <w:proofErr w:type="spellStart"/>
      <w:r>
        <w:t>Brills</w:t>
      </w:r>
      <w:proofErr w:type="spellEnd"/>
      <w:r>
        <w:t xml:space="preserve"> </w:t>
      </w:r>
      <w:proofErr w:type="spellStart"/>
      <w:r>
        <w:t>PoS-tagger</w:t>
      </w:r>
      <w:proofErr w:type="spellEnd"/>
      <w:r>
        <w:rPr>
          <w:rStyle w:val="Fodnotehenvisning"/>
        </w:rPr>
        <w:footnoteReference w:id="5"/>
      </w:r>
      <w:r>
        <w:t xml:space="preserve">. Hvis det er muligt, tagges korpus også med andre frit tilgængelige </w:t>
      </w:r>
      <w:proofErr w:type="spellStart"/>
      <w:r>
        <w:t>PoS-taggere</w:t>
      </w:r>
      <w:proofErr w:type="spellEnd"/>
      <w:r>
        <w:t>.</w:t>
      </w:r>
    </w:p>
    <w:p w:rsidR="006651D7" w:rsidRDefault="006651D7" w:rsidP="006651D7">
      <w:pPr>
        <w:spacing w:after="0" w:line="240" w:lineRule="auto"/>
        <w:jc w:val="both"/>
      </w:pPr>
    </w:p>
    <w:p w:rsidR="006651D7" w:rsidRDefault="006651D7" w:rsidP="006651D7">
      <w:pPr>
        <w:spacing w:after="0" w:line="240" w:lineRule="auto"/>
        <w:jc w:val="both"/>
      </w:pPr>
      <w:proofErr w:type="spellStart"/>
      <w:r w:rsidRPr="004B6283">
        <w:t>POS-tags</w:t>
      </w:r>
      <w:proofErr w:type="spellEnd"/>
      <w:r w:rsidRPr="004B6283">
        <w:t xml:space="preserve"> kan bruges i viderebehandling af teksten fx til at udtrække bestemte ordklasser (alle finitte verber, alle substantiver mm.), til at afgøre hvilken ordklasse et givent ord tilhører i en given </w:t>
      </w:r>
      <w:r>
        <w:t>position (fx jeg</w:t>
      </w:r>
      <w:r w:rsidRPr="00A83130">
        <w:rPr>
          <w:i/>
        </w:rPr>
        <w:t xml:space="preserve"> løber</w:t>
      </w:r>
      <w:r>
        <w:t xml:space="preserve"> (verbum) vs.</w:t>
      </w:r>
      <w:r w:rsidRPr="004B6283">
        <w:t xml:space="preserve"> en </w:t>
      </w:r>
      <w:r w:rsidRPr="00A83130">
        <w:rPr>
          <w:i/>
        </w:rPr>
        <w:t>løber</w:t>
      </w:r>
      <w:r>
        <w:t xml:space="preserve"> (</w:t>
      </w:r>
      <w:r w:rsidRPr="004B6283">
        <w:t>substantiv), eller til at g</w:t>
      </w:r>
      <w:r>
        <w:t xml:space="preserve">ruppere ordklasser i syntagmer </w:t>
      </w:r>
    </w:p>
    <w:p w:rsidR="006651D7" w:rsidRDefault="006651D7" w:rsidP="006651D7">
      <w:pPr>
        <w:spacing w:after="0" w:line="240" w:lineRule="auto"/>
        <w:jc w:val="both"/>
      </w:pPr>
    </w:p>
    <w:p w:rsidR="006651D7" w:rsidRDefault="006651D7" w:rsidP="006651D7">
      <w:pPr>
        <w:spacing w:after="0" w:line="240" w:lineRule="auto"/>
        <w:jc w:val="both"/>
      </w:pPr>
      <w:proofErr w:type="spellStart"/>
      <w:r w:rsidRPr="004B6283">
        <w:lastRenderedPageBreak/>
        <w:t>CST's</w:t>
      </w:r>
      <w:proofErr w:type="spellEnd"/>
      <w:r w:rsidRPr="004B6283">
        <w:t xml:space="preserve"> </w:t>
      </w:r>
      <w:proofErr w:type="spellStart"/>
      <w:r w:rsidRPr="004B6283">
        <w:t>POS-tagger</w:t>
      </w:r>
      <w:proofErr w:type="spellEnd"/>
      <w:r w:rsidRPr="004B6283">
        <w:t xml:space="preserve"> er en udvidet udgave af </w:t>
      </w:r>
      <w:proofErr w:type="spellStart"/>
      <w:r>
        <w:t>Brills</w:t>
      </w:r>
      <w:proofErr w:type="spellEnd"/>
      <w:r>
        <w:t xml:space="preserve"> </w:t>
      </w:r>
      <w:proofErr w:type="spellStart"/>
      <w:r>
        <w:t>PoS-tagger</w:t>
      </w:r>
      <w:proofErr w:type="spellEnd"/>
      <w:r w:rsidRPr="004B6283">
        <w:t xml:space="preserve">, med tilføjelser til bedre håndtering af ord med store bogstaver i fx overskrifter. </w:t>
      </w:r>
    </w:p>
    <w:p w:rsidR="006651D7" w:rsidRDefault="006651D7" w:rsidP="006651D7">
      <w:pPr>
        <w:spacing w:after="0" w:line="240" w:lineRule="auto"/>
        <w:jc w:val="both"/>
      </w:pPr>
    </w:p>
    <w:p w:rsidR="006651D7" w:rsidRDefault="006651D7" w:rsidP="006651D7">
      <w:pPr>
        <w:spacing w:after="0" w:line="240" w:lineRule="auto"/>
        <w:jc w:val="both"/>
      </w:pPr>
      <w:proofErr w:type="spellStart"/>
      <w:r w:rsidRPr="004B6283">
        <w:t>Taggeren</w:t>
      </w:r>
      <w:proofErr w:type="spellEnd"/>
      <w:r w:rsidRPr="004B6283">
        <w:t xml:space="preserve"> er trænet på Parole-korpusset</w:t>
      </w:r>
      <w:r>
        <w:rPr>
          <w:rStyle w:val="Fodnotehenvisning"/>
        </w:rPr>
        <w:footnoteReference w:id="6"/>
      </w:r>
      <w:r w:rsidRPr="004B6283">
        <w:t xml:space="preserve"> så de regler den bruger til at beregne ordklassen for nye ord eller for homografer, afspejler sammensætningen og sprogbruget i Parole-korpusset. Under optimale forhold kan man opnå et resultat på op til </w:t>
      </w:r>
      <w:proofErr w:type="gramStart"/>
      <w:r w:rsidRPr="004B6283">
        <w:t>97%</w:t>
      </w:r>
      <w:proofErr w:type="gramEnd"/>
      <w:r w:rsidRPr="004B6283">
        <w:t xml:space="preserve"> korrekt </w:t>
      </w:r>
      <w:proofErr w:type="spellStart"/>
      <w:r w:rsidRPr="004B6283">
        <w:t>tagging</w:t>
      </w:r>
      <w:proofErr w:type="spellEnd"/>
      <w:r w:rsidRPr="004B6283">
        <w:t xml:space="preserve">. </w:t>
      </w:r>
    </w:p>
    <w:p w:rsidR="006651D7" w:rsidRDefault="006651D7" w:rsidP="006651D7">
      <w:pPr>
        <w:spacing w:after="0" w:line="240" w:lineRule="auto"/>
        <w:jc w:val="both"/>
      </w:pPr>
    </w:p>
    <w:p w:rsidR="006651D7" w:rsidRPr="004B6283" w:rsidRDefault="007C5BB0" w:rsidP="006651D7">
      <w:pPr>
        <w:pStyle w:val="Overskrift3"/>
        <w:numPr>
          <w:ilvl w:val="0"/>
          <w:numId w:val="0"/>
        </w:numPr>
        <w:spacing w:after="0" w:line="240" w:lineRule="auto"/>
        <w:jc w:val="both"/>
      </w:pPr>
      <w:bookmarkStart w:id="36" w:name="_Toc210026473"/>
      <w:bookmarkStart w:id="37" w:name="_Toc233795222"/>
      <w:bookmarkStart w:id="38" w:name="_Toc260997040"/>
      <w:r>
        <w:t>2</w:t>
      </w:r>
      <w:r w:rsidR="006651D7">
        <w:t xml:space="preserve">.2.2 </w:t>
      </w:r>
      <w:proofErr w:type="spellStart"/>
      <w:r w:rsidR="006651D7" w:rsidRPr="004B6283">
        <w:t>Lemmatisering</w:t>
      </w:r>
      <w:bookmarkEnd w:id="36"/>
      <w:bookmarkEnd w:id="37"/>
      <w:bookmarkEnd w:id="38"/>
      <w:proofErr w:type="spellEnd"/>
    </w:p>
    <w:p w:rsidR="006651D7" w:rsidRDefault="006651D7" w:rsidP="006651D7">
      <w:pPr>
        <w:spacing w:after="0" w:line="240" w:lineRule="auto"/>
        <w:jc w:val="both"/>
        <w:rPr>
          <w:iCs/>
        </w:rPr>
      </w:pPr>
    </w:p>
    <w:p w:rsidR="006651D7" w:rsidRDefault="006651D7" w:rsidP="006651D7">
      <w:pPr>
        <w:spacing w:after="0" w:line="240" w:lineRule="auto"/>
        <w:jc w:val="both"/>
        <w:rPr>
          <w:iCs/>
        </w:rPr>
      </w:pPr>
      <w:proofErr w:type="spellStart"/>
      <w:r>
        <w:rPr>
          <w:iCs/>
        </w:rPr>
        <w:t>Lemmatisering</w:t>
      </w:r>
      <w:proofErr w:type="spellEnd"/>
      <w:r>
        <w:rPr>
          <w:iCs/>
        </w:rPr>
        <w:t xml:space="preserve"> er et andet fundamentalt lag i tekstannotationen som muliggør mere sofistikerede søgninger i korpusset.</w:t>
      </w:r>
    </w:p>
    <w:p w:rsidR="006651D7" w:rsidRDefault="006651D7" w:rsidP="006651D7">
      <w:pPr>
        <w:spacing w:after="0" w:line="240" w:lineRule="auto"/>
        <w:jc w:val="both"/>
        <w:rPr>
          <w:iCs/>
        </w:rPr>
      </w:pPr>
    </w:p>
    <w:p w:rsidR="006651D7" w:rsidRDefault="006651D7" w:rsidP="006651D7">
      <w:pPr>
        <w:spacing w:after="0" w:line="240" w:lineRule="auto"/>
        <w:jc w:val="both"/>
      </w:pPr>
      <w:proofErr w:type="spellStart"/>
      <w:r>
        <w:t>CST’s</w:t>
      </w:r>
      <w:proofErr w:type="spellEnd"/>
      <w:r>
        <w:t xml:space="preserve"> </w:t>
      </w:r>
      <w:proofErr w:type="spellStart"/>
      <w:r>
        <w:t>lemmatiser</w:t>
      </w:r>
      <w:proofErr w:type="spellEnd"/>
      <w:r w:rsidRPr="004B6283">
        <w:t xml:space="preserve"> beregner gru</w:t>
      </w:r>
      <w:r>
        <w:t>ndformen/opslagsformen af ord</w:t>
      </w:r>
      <w:r w:rsidRPr="004B6283">
        <w:t xml:space="preserve"> </w:t>
      </w:r>
      <w:r>
        <w:t>ud fra</w:t>
      </w:r>
      <w:r w:rsidRPr="004B6283">
        <w:t xml:space="preserve"> en række regler</w:t>
      </w:r>
      <w:r>
        <w:t xml:space="preserve"> </w:t>
      </w:r>
      <w:r w:rsidRPr="004B6283">
        <w:t xml:space="preserve">og en ordbog der begge afspejler forholdet mellem ordformer og grundformer. </w:t>
      </w:r>
      <w:r>
        <w:t>Reglerne er</w:t>
      </w:r>
      <w:r w:rsidRPr="00686BF7">
        <w:t xml:space="preserve"> </w:t>
      </w:r>
      <w:r>
        <w:t xml:space="preserve">for den danske version af </w:t>
      </w:r>
      <w:proofErr w:type="spellStart"/>
      <w:r>
        <w:t>lemmatiseren</w:t>
      </w:r>
      <w:proofErr w:type="spellEnd"/>
      <w:r>
        <w:t xml:space="preserve"> </w:t>
      </w:r>
      <w:r w:rsidRPr="004B6283">
        <w:t xml:space="preserve">genereret på baggrund af </w:t>
      </w:r>
      <w:hyperlink r:id="rId10" w:history="1">
        <w:proofErr w:type="spellStart"/>
        <w:r w:rsidRPr="00686BF7">
          <w:t>STO-ordbasen</w:t>
        </w:r>
        <w:proofErr w:type="spellEnd"/>
      </w:hyperlink>
      <w:r>
        <w:rPr>
          <w:rStyle w:val="Fodnotehenvisning"/>
          <w:iCs/>
        </w:rPr>
        <w:footnoteReference w:id="7"/>
      </w:r>
      <w:r>
        <w:t xml:space="preserve">. </w:t>
      </w:r>
    </w:p>
    <w:p w:rsidR="006651D7" w:rsidRDefault="006651D7" w:rsidP="006651D7">
      <w:pPr>
        <w:spacing w:after="0" w:line="240" w:lineRule="auto"/>
        <w:jc w:val="both"/>
      </w:pPr>
      <w:r w:rsidRPr="004B6283">
        <w:t xml:space="preserve">På grund af </w:t>
      </w:r>
      <w:proofErr w:type="spellStart"/>
      <w:r>
        <w:t>STO-</w:t>
      </w:r>
      <w:r w:rsidRPr="004B6283">
        <w:t>basens</w:t>
      </w:r>
      <w:proofErr w:type="spellEnd"/>
      <w:r w:rsidRPr="004B6283">
        <w:t xml:space="preserve"> omfang og kvalitet beregnes lemmaet med 94 -98 % nøjagtighed, afhængigt af om inputtet er </w:t>
      </w:r>
      <w:proofErr w:type="spellStart"/>
      <w:r w:rsidRPr="004B6283">
        <w:t>POS-tagget</w:t>
      </w:r>
      <w:proofErr w:type="spellEnd"/>
      <w:r w:rsidRPr="004B6283">
        <w:t xml:space="preserve"> eller ej. Hvis inputtet ikke er </w:t>
      </w:r>
      <w:proofErr w:type="spellStart"/>
      <w:r w:rsidRPr="004B6283">
        <w:t>POS-tagget</w:t>
      </w:r>
      <w:proofErr w:type="spellEnd"/>
      <w:r w:rsidRPr="004B6283">
        <w:t xml:space="preserve">, kan </w:t>
      </w:r>
      <w:proofErr w:type="spellStart"/>
      <w:r w:rsidRPr="004B6283">
        <w:t>lemmatiseren</w:t>
      </w:r>
      <w:proofErr w:type="spellEnd"/>
      <w:r w:rsidRPr="004B6283">
        <w:t xml:space="preserve"> fx ikke skelne mellem </w:t>
      </w:r>
      <w:r w:rsidRPr="00686BF7">
        <w:rPr>
          <w:i/>
        </w:rPr>
        <w:t>dør</w:t>
      </w:r>
      <w:r w:rsidRPr="004B6283">
        <w:t xml:space="preserve"> som udsagnsord og </w:t>
      </w:r>
      <w:r w:rsidRPr="00686BF7">
        <w:rPr>
          <w:i/>
        </w:rPr>
        <w:t>dør</w:t>
      </w:r>
      <w:r w:rsidRPr="004B6283">
        <w:t xml:space="preserve"> som navneord. </w:t>
      </w:r>
    </w:p>
    <w:p w:rsidR="006651D7" w:rsidRDefault="006651D7" w:rsidP="006651D7">
      <w:pPr>
        <w:spacing w:after="0" w:line="240" w:lineRule="auto"/>
        <w:jc w:val="both"/>
        <w:rPr>
          <w:iCs/>
        </w:rPr>
      </w:pPr>
    </w:p>
    <w:p w:rsidR="006651D7" w:rsidRDefault="006651D7" w:rsidP="006651D7">
      <w:pPr>
        <w:spacing w:after="0" w:line="240" w:lineRule="auto"/>
        <w:jc w:val="both"/>
        <w:rPr>
          <w:iCs/>
        </w:rPr>
      </w:pPr>
      <w:proofErr w:type="spellStart"/>
      <w:r w:rsidRPr="004B6283">
        <w:rPr>
          <w:iCs/>
        </w:rPr>
        <w:t>Lemmatisering</w:t>
      </w:r>
      <w:proofErr w:type="spellEnd"/>
      <w:r w:rsidRPr="004B6283">
        <w:rPr>
          <w:iCs/>
        </w:rPr>
        <w:t xml:space="preserve"> er anvendelig til mange forskellige formål, fx til at samle alle former af samme lemma, bere</w:t>
      </w:r>
      <w:r>
        <w:rPr>
          <w:iCs/>
        </w:rPr>
        <w:t xml:space="preserve">gne </w:t>
      </w:r>
      <w:proofErr w:type="spellStart"/>
      <w:r>
        <w:rPr>
          <w:iCs/>
        </w:rPr>
        <w:t>ordform-</w:t>
      </w:r>
      <w:proofErr w:type="spellEnd"/>
      <w:r>
        <w:rPr>
          <w:iCs/>
        </w:rPr>
        <w:t xml:space="preserve"> og lemmafrekvenser</w:t>
      </w:r>
      <w:r w:rsidRPr="004B6283">
        <w:rPr>
          <w:iCs/>
        </w:rPr>
        <w:t xml:space="preserve"> og vise hvilke former af lemmaet der forekommer i teksten</w:t>
      </w:r>
      <w:r>
        <w:rPr>
          <w:iCs/>
        </w:rPr>
        <w:t>,</w:t>
      </w:r>
      <w:r w:rsidRPr="004B6283">
        <w:rPr>
          <w:iCs/>
        </w:rPr>
        <w:t xml:space="preserve"> hvilket er første skridt i indeksering af en tekst. </w:t>
      </w:r>
      <w:proofErr w:type="spellStart"/>
      <w:r w:rsidRPr="004B6283">
        <w:rPr>
          <w:iCs/>
        </w:rPr>
        <w:t>Lemmatiseren</w:t>
      </w:r>
      <w:proofErr w:type="spellEnd"/>
      <w:r w:rsidRPr="004B6283">
        <w:rPr>
          <w:iCs/>
        </w:rPr>
        <w:t xml:space="preserve"> kan også markere hvilke ord der findes eller ikke findes i ordbogen (STO eller brugerens egne), hvilket er nyttigt til identifikation af nye termer. </w:t>
      </w:r>
    </w:p>
    <w:p w:rsidR="006651D7" w:rsidRPr="006A0BF3" w:rsidRDefault="006651D7" w:rsidP="006651D7">
      <w:pPr>
        <w:spacing w:after="0" w:line="240" w:lineRule="auto"/>
        <w:jc w:val="both"/>
      </w:pPr>
    </w:p>
    <w:p w:rsidR="006651D7" w:rsidRPr="004B6283" w:rsidRDefault="007C5BB0" w:rsidP="006651D7">
      <w:pPr>
        <w:pStyle w:val="Overskrift3"/>
        <w:numPr>
          <w:ilvl w:val="0"/>
          <w:numId w:val="0"/>
        </w:numPr>
        <w:spacing w:after="0" w:line="240" w:lineRule="auto"/>
        <w:jc w:val="both"/>
      </w:pPr>
      <w:bookmarkStart w:id="39" w:name="_Toc210026474"/>
      <w:bookmarkStart w:id="40" w:name="_Toc233795223"/>
      <w:bookmarkStart w:id="41" w:name="_Toc260997041"/>
      <w:r>
        <w:t>2</w:t>
      </w:r>
      <w:r w:rsidR="006651D7">
        <w:t xml:space="preserve">.2.3 </w:t>
      </w:r>
      <w:proofErr w:type="spellStart"/>
      <w:r w:rsidR="006651D7" w:rsidRPr="004B6283">
        <w:t>Term-tagging</w:t>
      </w:r>
      <w:bookmarkEnd w:id="39"/>
      <w:bookmarkEnd w:id="40"/>
      <w:bookmarkEnd w:id="41"/>
      <w:proofErr w:type="spellEnd"/>
    </w:p>
    <w:p w:rsidR="006651D7" w:rsidRDefault="006651D7" w:rsidP="006651D7">
      <w:pPr>
        <w:spacing w:after="0" w:line="240" w:lineRule="auto"/>
        <w:jc w:val="both"/>
        <w:rPr>
          <w:bCs/>
        </w:rPr>
      </w:pPr>
    </w:p>
    <w:p w:rsidR="006651D7" w:rsidRDefault="006651D7" w:rsidP="006651D7">
      <w:pPr>
        <w:spacing w:after="0" w:line="240" w:lineRule="auto"/>
        <w:jc w:val="both"/>
        <w:rPr>
          <w:bCs/>
        </w:rPr>
      </w:pPr>
      <w:r>
        <w:rPr>
          <w:bCs/>
        </w:rPr>
        <w:t xml:space="preserve">I modsætning til </w:t>
      </w:r>
      <w:proofErr w:type="spellStart"/>
      <w:r>
        <w:rPr>
          <w:bCs/>
        </w:rPr>
        <w:t>lemmatisering</w:t>
      </w:r>
      <w:proofErr w:type="spellEnd"/>
      <w:r>
        <w:rPr>
          <w:bCs/>
        </w:rPr>
        <w:t xml:space="preserve"> og </w:t>
      </w:r>
      <w:proofErr w:type="spellStart"/>
      <w:r>
        <w:rPr>
          <w:bCs/>
        </w:rPr>
        <w:t>pos-tagging</w:t>
      </w:r>
      <w:proofErr w:type="spellEnd"/>
      <w:r>
        <w:rPr>
          <w:bCs/>
        </w:rPr>
        <w:t xml:space="preserve"> er </w:t>
      </w:r>
      <w:proofErr w:type="spellStart"/>
      <w:r>
        <w:rPr>
          <w:bCs/>
        </w:rPr>
        <w:t>term-tagging</w:t>
      </w:r>
      <w:proofErr w:type="spellEnd"/>
      <w:r>
        <w:rPr>
          <w:bCs/>
        </w:rPr>
        <w:t xml:space="preserve"> et mere kontroversielt lag i tekstannotationen. Der er forholdsvis stor konsensus om hvad et lemma er, og hvad en ordklasse, fx et adjektiv, er, men der er en væsentligt mindre grad af konsensus om hvad en term er, om der er nogen formel forskel på ord og termer (se fx </w:t>
      </w:r>
      <w:proofErr w:type="spellStart"/>
      <w:r>
        <w:rPr>
          <w:bCs/>
        </w:rPr>
        <w:t>Kageura</w:t>
      </w:r>
      <w:proofErr w:type="spellEnd"/>
      <w:r>
        <w:rPr>
          <w:bCs/>
        </w:rPr>
        <w:t xml:space="preserve"> 2002), og hvori forskellen på fagsproglige begreber og almensproglige kategorier består (se fx </w:t>
      </w:r>
      <w:proofErr w:type="spellStart"/>
      <w:r>
        <w:rPr>
          <w:bCs/>
        </w:rPr>
        <w:t>Temmerman</w:t>
      </w:r>
      <w:proofErr w:type="spellEnd"/>
      <w:r>
        <w:rPr>
          <w:bCs/>
        </w:rPr>
        <w:t xml:space="preserve">, 2000 og </w:t>
      </w:r>
      <w:proofErr w:type="spellStart"/>
      <w:r>
        <w:rPr>
          <w:bCs/>
        </w:rPr>
        <w:t>Spang-Hanssen</w:t>
      </w:r>
      <w:proofErr w:type="spellEnd"/>
      <w:r>
        <w:rPr>
          <w:bCs/>
        </w:rPr>
        <w:t>, 1983).</w:t>
      </w:r>
    </w:p>
    <w:p w:rsidR="006651D7" w:rsidRDefault="006651D7" w:rsidP="006651D7">
      <w:pPr>
        <w:spacing w:after="0" w:line="240" w:lineRule="auto"/>
        <w:jc w:val="both"/>
        <w:rPr>
          <w:bCs/>
        </w:rPr>
      </w:pPr>
      <w:r>
        <w:rPr>
          <w:bCs/>
        </w:rPr>
        <w:t>Dette har imidlertid ikke forhindret den datamatiske terminologi i at udvikle en række henholdsvis statistiske og lingvistiske metoder til at genkende termer i tekst. Der findes et hav af statistiske mål for "</w:t>
      </w:r>
      <w:proofErr w:type="spellStart"/>
      <w:r>
        <w:rPr>
          <w:bCs/>
        </w:rPr>
        <w:t>termhood</w:t>
      </w:r>
      <w:proofErr w:type="spellEnd"/>
      <w:r>
        <w:rPr>
          <w:bCs/>
        </w:rPr>
        <w:t>", eksempelvis TFIDF, "</w:t>
      </w:r>
      <w:proofErr w:type="spellStart"/>
      <w:r>
        <w:rPr>
          <w:bCs/>
        </w:rPr>
        <w:t>weirdness</w:t>
      </w:r>
      <w:proofErr w:type="spellEnd"/>
      <w:r>
        <w:rPr>
          <w:bCs/>
        </w:rPr>
        <w:t xml:space="preserve">" (Ahmad, 1993) samt en række </w:t>
      </w:r>
      <w:proofErr w:type="spellStart"/>
      <w:r>
        <w:rPr>
          <w:bCs/>
        </w:rPr>
        <w:t>associationsmål</w:t>
      </w:r>
      <w:proofErr w:type="spellEnd"/>
      <w:r>
        <w:rPr>
          <w:rStyle w:val="Fodnotehenvisning"/>
          <w:bCs/>
        </w:rPr>
        <w:footnoteReference w:id="8"/>
      </w:r>
      <w:r>
        <w:rPr>
          <w:bCs/>
        </w:rPr>
        <w:t xml:space="preserve"> der også kan anvendes til at fremfinde kollokationer. De fleste mål sammenholder en termkandidats frekvens i analysekorpusset (den pågældende tekst) med dens frekvens i et større referencekorpus og ser om forholdet afviger fra det statistisk forventelige.</w:t>
      </w:r>
    </w:p>
    <w:p w:rsidR="006651D7" w:rsidRDefault="006651D7" w:rsidP="006651D7">
      <w:pPr>
        <w:spacing w:after="0" w:line="240" w:lineRule="auto"/>
        <w:jc w:val="both"/>
        <w:rPr>
          <w:bCs/>
        </w:rPr>
      </w:pPr>
    </w:p>
    <w:p w:rsidR="006651D7" w:rsidRDefault="006651D7" w:rsidP="006651D7">
      <w:pPr>
        <w:spacing w:after="0" w:line="240" w:lineRule="auto"/>
        <w:jc w:val="both"/>
      </w:pPr>
      <w:r>
        <w:rPr>
          <w:bCs/>
        </w:rPr>
        <w:t xml:space="preserve">Hvad end man anvender statistiske, lingvistiske eller hybride metoder til </w:t>
      </w:r>
      <w:r w:rsidRPr="00770374">
        <w:rPr>
          <w:bCs/>
        </w:rPr>
        <w:t>at genkende termer</w:t>
      </w:r>
      <w:r>
        <w:rPr>
          <w:bCs/>
        </w:rPr>
        <w:t>,</w:t>
      </w:r>
      <w:r w:rsidRPr="00971348">
        <w:rPr>
          <w:bCs/>
          <w:color w:val="FF0000"/>
        </w:rPr>
        <w:t xml:space="preserve"> </w:t>
      </w:r>
      <w:r w:rsidRPr="00151598">
        <w:rPr>
          <w:bCs/>
        </w:rPr>
        <w:t>bør man overveje</w:t>
      </w:r>
      <w:r>
        <w:rPr>
          <w:bCs/>
          <w:color w:val="FF0000"/>
        </w:rPr>
        <w:t xml:space="preserve"> </w:t>
      </w:r>
      <w:r>
        <w:rPr>
          <w:bCs/>
        </w:rPr>
        <w:t xml:space="preserve">om man også vil annotere </w:t>
      </w:r>
      <w:proofErr w:type="spellStart"/>
      <w:r>
        <w:rPr>
          <w:bCs/>
        </w:rPr>
        <w:t>flerordstermer</w:t>
      </w:r>
      <w:proofErr w:type="spellEnd"/>
      <w:r>
        <w:rPr>
          <w:bCs/>
        </w:rPr>
        <w:t xml:space="preserve">. I rent statistiske tilgange vil man i givet fald skulle lægge sig fast på et tal, fx bi eller </w:t>
      </w:r>
      <w:proofErr w:type="spellStart"/>
      <w:r>
        <w:rPr>
          <w:bCs/>
        </w:rPr>
        <w:t>trigrammer</w:t>
      </w:r>
      <w:proofErr w:type="spellEnd"/>
      <w:r>
        <w:rPr>
          <w:bCs/>
        </w:rPr>
        <w:t xml:space="preserve">. I lingvistiske tilgange vil man skulle lægge sig fast på et </w:t>
      </w:r>
      <w:proofErr w:type="spellStart"/>
      <w:r>
        <w:rPr>
          <w:bCs/>
        </w:rPr>
        <w:t>morfosyntaktisk</w:t>
      </w:r>
      <w:proofErr w:type="spellEnd"/>
      <w:r>
        <w:rPr>
          <w:bCs/>
        </w:rPr>
        <w:t xml:space="preserve"> mønster (typisk en </w:t>
      </w:r>
      <w:proofErr w:type="spellStart"/>
      <w:r>
        <w:rPr>
          <w:bCs/>
        </w:rPr>
        <w:t>NP-skabelon</w:t>
      </w:r>
      <w:proofErr w:type="spellEnd"/>
      <w:r>
        <w:rPr>
          <w:bCs/>
        </w:rPr>
        <w:t xml:space="preserve">). Fordelen ved dansk er at sammensatte substantiver sammenskrives, og man vil derfor sandsynligvis kunne komme ganske langt med </w:t>
      </w:r>
      <w:proofErr w:type="spellStart"/>
      <w:r>
        <w:rPr>
          <w:bCs/>
        </w:rPr>
        <w:t>unigrambaserede</w:t>
      </w:r>
      <w:proofErr w:type="spellEnd"/>
      <w:r>
        <w:rPr>
          <w:bCs/>
        </w:rPr>
        <w:t xml:space="preserve"> teknikker. </w:t>
      </w:r>
    </w:p>
    <w:p w:rsidR="006651D7" w:rsidRDefault="006651D7" w:rsidP="006651D7">
      <w:pPr>
        <w:spacing w:after="0" w:line="240" w:lineRule="auto"/>
        <w:jc w:val="both"/>
      </w:pPr>
    </w:p>
    <w:p w:rsidR="006651D7" w:rsidRPr="00EF3E3C" w:rsidRDefault="006651D7" w:rsidP="006651D7">
      <w:pPr>
        <w:spacing w:after="0" w:line="240" w:lineRule="auto"/>
        <w:jc w:val="both"/>
      </w:pPr>
      <w:r w:rsidRPr="00EF3E3C">
        <w:lastRenderedPageBreak/>
        <w:t xml:space="preserve">WP2.2 har endnu ikke besluttet hvilke metoder der skal bruges til </w:t>
      </w:r>
      <w:proofErr w:type="spellStart"/>
      <w:r w:rsidRPr="00EF3E3C">
        <w:t>term-tagging</w:t>
      </w:r>
      <w:proofErr w:type="spellEnd"/>
      <w:r w:rsidRPr="00EF3E3C">
        <w:t>; men vi forventer at eksperime</w:t>
      </w:r>
      <w:r>
        <w:t>n</w:t>
      </w:r>
      <w:r w:rsidRPr="00EF3E3C">
        <w:t xml:space="preserve">tere med minimum </w:t>
      </w:r>
      <w:proofErr w:type="spellStart"/>
      <w:r w:rsidRPr="00EF3E3C">
        <w:t>CST's</w:t>
      </w:r>
      <w:proofErr w:type="spellEnd"/>
      <w:r w:rsidRPr="00EF3E3C">
        <w:t xml:space="preserve"> </w:t>
      </w:r>
      <w:proofErr w:type="spellStart"/>
      <w:r w:rsidRPr="00EF3E3C">
        <w:rPr>
          <w:i/>
          <w:iCs/>
        </w:rPr>
        <w:t>keyword</w:t>
      </w:r>
      <w:proofErr w:type="spellEnd"/>
      <w:r w:rsidRPr="00EF3E3C">
        <w:rPr>
          <w:i/>
          <w:iCs/>
        </w:rPr>
        <w:t xml:space="preserve"> </w:t>
      </w:r>
      <w:proofErr w:type="spellStart"/>
      <w:r w:rsidRPr="00EF3E3C">
        <w:rPr>
          <w:i/>
          <w:iCs/>
        </w:rPr>
        <w:t>extractor</w:t>
      </w:r>
      <w:proofErr w:type="spellEnd"/>
      <w:r w:rsidRPr="00EF3E3C">
        <w:rPr>
          <w:iCs/>
        </w:rPr>
        <w:t xml:space="preserve">, om muligt også med </w:t>
      </w:r>
      <w:r>
        <w:rPr>
          <w:iCs/>
        </w:rPr>
        <w:t xml:space="preserve">andre statistiske </w:t>
      </w:r>
      <w:r w:rsidRPr="00EF3E3C">
        <w:rPr>
          <w:iCs/>
        </w:rPr>
        <w:t>metode</w:t>
      </w:r>
      <w:r>
        <w:rPr>
          <w:iCs/>
        </w:rPr>
        <w:t xml:space="preserve">r som er blevet anvendt på eksempelvis Korpus 2000 (jvf. Asmussen, 2006), så som </w:t>
      </w:r>
      <w:proofErr w:type="spellStart"/>
      <w:r w:rsidRPr="00E85326">
        <w:rPr>
          <w:i/>
        </w:rPr>
        <w:t>log-likelihood</w:t>
      </w:r>
      <w:proofErr w:type="spellEnd"/>
      <w:r w:rsidRPr="00EF3E3C">
        <w:rPr>
          <w:iCs/>
        </w:rPr>
        <w:t>.</w:t>
      </w:r>
    </w:p>
    <w:p w:rsidR="006651D7" w:rsidRDefault="006651D7" w:rsidP="006651D7">
      <w:pPr>
        <w:spacing w:after="0" w:line="240" w:lineRule="auto"/>
        <w:jc w:val="both"/>
      </w:pPr>
    </w:p>
    <w:p w:rsidR="006651D7" w:rsidRPr="00770374" w:rsidRDefault="006651D7" w:rsidP="006651D7">
      <w:pPr>
        <w:spacing w:after="0" w:line="240" w:lineRule="auto"/>
        <w:jc w:val="both"/>
      </w:pPr>
      <w:proofErr w:type="spellStart"/>
      <w:r w:rsidRPr="00770374">
        <w:t>CST's</w:t>
      </w:r>
      <w:proofErr w:type="spellEnd"/>
      <w:r w:rsidRPr="00770374">
        <w:t xml:space="preserve"> </w:t>
      </w:r>
      <w:proofErr w:type="spellStart"/>
      <w:r w:rsidRPr="00770374">
        <w:rPr>
          <w:i/>
          <w:iCs/>
        </w:rPr>
        <w:t>keyword</w:t>
      </w:r>
      <w:proofErr w:type="spellEnd"/>
      <w:r w:rsidRPr="00770374">
        <w:rPr>
          <w:i/>
          <w:iCs/>
        </w:rPr>
        <w:t xml:space="preserve"> </w:t>
      </w:r>
      <w:proofErr w:type="spellStart"/>
      <w:r w:rsidRPr="00770374">
        <w:rPr>
          <w:i/>
          <w:iCs/>
        </w:rPr>
        <w:t>extractor</w:t>
      </w:r>
      <w:proofErr w:type="spellEnd"/>
      <w:r w:rsidRPr="00770374">
        <w:t xml:space="preserve"> udtrækker 20 </w:t>
      </w:r>
      <w:proofErr w:type="spellStart"/>
      <w:r w:rsidRPr="00770374">
        <w:t>keywords</w:t>
      </w:r>
      <w:proofErr w:type="spellEnd"/>
      <w:r w:rsidRPr="00770374">
        <w:t xml:space="preserve"> der karakteriserer en tekst. Det gøres ved at tekstens ord sammenlignes med ord </w:t>
      </w:r>
      <w:r>
        <w:t xml:space="preserve">i </w:t>
      </w:r>
      <w:r w:rsidRPr="00770374">
        <w:t xml:space="preserve">Berlingske Tidende </w:t>
      </w:r>
      <w:r>
        <w:t xml:space="preserve">årgang </w:t>
      </w:r>
      <w:r w:rsidRPr="00770374">
        <w:t>1999. Ord i teksten antages for at være karakteriserende for teksten hvis de kun forekommer i forholdsvis få artikler i Berlin</w:t>
      </w:r>
      <w:r>
        <w:t>g</w:t>
      </w:r>
      <w:r w:rsidRPr="00770374">
        <w:t xml:space="preserve">ske Tidende, dvs. hvis de ikke blot er almindelige frekvente ord. </w:t>
      </w:r>
    </w:p>
    <w:p w:rsidR="006651D7" w:rsidRPr="00770374" w:rsidRDefault="006651D7" w:rsidP="006651D7">
      <w:pPr>
        <w:spacing w:after="0" w:line="240" w:lineRule="auto"/>
        <w:jc w:val="both"/>
      </w:pPr>
      <w:r w:rsidRPr="00770374">
        <w:t xml:space="preserve">Den undersøgte tekst </w:t>
      </w:r>
      <w:proofErr w:type="spellStart"/>
      <w:r w:rsidRPr="00770374">
        <w:t>PoS-tagges</w:t>
      </w:r>
      <w:proofErr w:type="spellEnd"/>
      <w:r w:rsidRPr="00770374">
        <w:t xml:space="preserve"> og </w:t>
      </w:r>
      <w:proofErr w:type="spellStart"/>
      <w:r w:rsidRPr="00770374">
        <w:t>lemmatiseres</w:t>
      </w:r>
      <w:proofErr w:type="spellEnd"/>
      <w:r w:rsidRPr="00770374">
        <w:t>. Derefter udregnes substantivernes relative frekvens vha. den velkendte vægtningsalgoritme TF*IDF</w:t>
      </w:r>
      <w:r w:rsidRPr="00770374">
        <w:rPr>
          <w:rStyle w:val="Fodnotehenvisning"/>
        </w:rPr>
        <w:footnoteReference w:id="9"/>
      </w:r>
      <w:r w:rsidRPr="00770374">
        <w:t xml:space="preserve"> som kombinerer termfrekvens (TF) og den omvendte dokumentfrekvens (IDF). Funktionen er i stand til at udskille de termer der karakteriserer et individuelt dokument</w:t>
      </w:r>
      <w:r>
        <w:t>,</w:t>
      </w:r>
      <w:r w:rsidRPr="00770374">
        <w:t xml:space="preserve"> fra termer der karakteriserer en </w:t>
      </w:r>
      <w:r>
        <w:t>hel dokumentsamling eller almen</w:t>
      </w:r>
      <w:r w:rsidRPr="00770374">
        <w:t xml:space="preserve">sprog: </w:t>
      </w:r>
    </w:p>
    <w:p w:rsidR="006651D7" w:rsidRPr="00770374" w:rsidRDefault="006651D7" w:rsidP="006651D7">
      <w:pPr>
        <w:spacing w:after="0" w:line="240" w:lineRule="auto"/>
        <w:jc w:val="both"/>
      </w:pPr>
    </w:p>
    <w:p w:rsidR="006651D7" w:rsidRPr="00770374" w:rsidRDefault="006651D7" w:rsidP="006651D7">
      <w:pPr>
        <w:spacing w:after="0" w:line="240" w:lineRule="auto"/>
        <w:jc w:val="center"/>
      </w:pPr>
      <w:r w:rsidRPr="00770374">
        <w:t>TF*IDF = log10((</w:t>
      </w:r>
      <w:proofErr w:type="spellStart"/>
      <w:r w:rsidRPr="00770374">
        <w:rPr>
          <w:i/>
          <w:iCs/>
        </w:rPr>
        <w:t>n</w:t>
      </w:r>
      <w:r w:rsidRPr="00770374">
        <w:t>/</w:t>
      </w:r>
      <w:r w:rsidRPr="00770374">
        <w:rPr>
          <w:i/>
          <w:iCs/>
        </w:rPr>
        <w:t>df</w:t>
      </w:r>
      <w:proofErr w:type="spellEnd"/>
      <w:r w:rsidRPr="00770374">
        <w:t>)*</w:t>
      </w:r>
      <w:r w:rsidRPr="00770374">
        <w:rPr>
          <w:i/>
          <w:iCs/>
        </w:rPr>
        <w:t>tf</w:t>
      </w:r>
      <w:r w:rsidRPr="00770374">
        <w:t>)</w:t>
      </w:r>
    </w:p>
    <w:p w:rsidR="006651D7" w:rsidRPr="00770374" w:rsidRDefault="006651D7" w:rsidP="006651D7">
      <w:pPr>
        <w:spacing w:after="0" w:line="240" w:lineRule="auto"/>
        <w:jc w:val="both"/>
      </w:pPr>
    </w:p>
    <w:p w:rsidR="006651D7" w:rsidRPr="00770374" w:rsidRDefault="006651D7" w:rsidP="006651D7">
      <w:pPr>
        <w:spacing w:after="0" w:line="240" w:lineRule="auto"/>
        <w:jc w:val="both"/>
      </w:pPr>
      <w:r>
        <w:t>h</w:t>
      </w:r>
      <w:r w:rsidRPr="00770374">
        <w:t xml:space="preserve">vor </w:t>
      </w:r>
      <w:r w:rsidRPr="00770374">
        <w:rPr>
          <w:i/>
          <w:iCs/>
        </w:rPr>
        <w:t>n</w:t>
      </w:r>
      <w:r w:rsidRPr="00770374">
        <w:t xml:space="preserve"> er antallet af dokumenter, </w:t>
      </w:r>
      <w:proofErr w:type="spellStart"/>
      <w:r w:rsidRPr="00770374">
        <w:rPr>
          <w:i/>
          <w:iCs/>
        </w:rPr>
        <w:t>df</w:t>
      </w:r>
      <w:proofErr w:type="spellEnd"/>
      <w:r w:rsidRPr="00770374">
        <w:t xml:space="preserve"> er antallet af dokumenter hvori termen forekommer, og </w:t>
      </w:r>
      <w:r w:rsidRPr="00770374">
        <w:rPr>
          <w:i/>
          <w:iCs/>
        </w:rPr>
        <w:t>tf</w:t>
      </w:r>
      <w:r w:rsidRPr="00770374">
        <w:t xml:space="preserve"> er termens frekvens i det undersøgte dokument. </w:t>
      </w:r>
    </w:p>
    <w:p w:rsidR="006651D7" w:rsidRDefault="006651D7" w:rsidP="006651D7">
      <w:pPr>
        <w:spacing w:after="0" w:line="240" w:lineRule="auto"/>
        <w:jc w:val="both"/>
      </w:pPr>
    </w:p>
    <w:p w:rsidR="006651D7" w:rsidRPr="00770374" w:rsidRDefault="006651D7" w:rsidP="006651D7">
      <w:pPr>
        <w:spacing w:after="0" w:line="240" w:lineRule="auto"/>
        <w:jc w:val="both"/>
      </w:pPr>
      <w:r w:rsidRPr="00770374">
        <w:t xml:space="preserve">De 20 </w:t>
      </w:r>
      <w:proofErr w:type="spellStart"/>
      <w:r w:rsidRPr="00770374">
        <w:t>keywords</w:t>
      </w:r>
      <w:proofErr w:type="spellEnd"/>
      <w:r w:rsidRPr="00770374">
        <w:t xml:space="preserve"> er tænkt som en liste hvorfra man kan vælge de ord man synes karakteriserer en tekst bedst. Men man kan fx også tilføje dem automatisk til en hjemmesides </w:t>
      </w:r>
      <w:proofErr w:type="spellStart"/>
      <w:r w:rsidRPr="00770374">
        <w:t>metatags</w:t>
      </w:r>
      <w:proofErr w:type="spellEnd"/>
      <w:r w:rsidRPr="00770374">
        <w:t>. Det vil selvfølgelig være muligt at udskifte referencekorpusset så man ikke sammenligner med almensprog i Berlingske Tidende; men fx i Korpus2000.</w:t>
      </w:r>
    </w:p>
    <w:p w:rsidR="006651D7" w:rsidRDefault="006651D7" w:rsidP="006651D7">
      <w:pPr>
        <w:spacing w:after="0" w:line="240" w:lineRule="auto"/>
        <w:jc w:val="both"/>
      </w:pPr>
    </w:p>
    <w:p w:rsidR="006651D7" w:rsidRPr="00770374" w:rsidRDefault="006651D7" w:rsidP="006651D7">
      <w:pPr>
        <w:spacing w:after="0" w:line="240" w:lineRule="auto"/>
        <w:jc w:val="both"/>
      </w:pPr>
      <w:r w:rsidRPr="00770374">
        <w:t xml:space="preserve">Vi vil her kort nævne to andre, meget populære statistiske metoder til </w:t>
      </w:r>
      <w:proofErr w:type="spellStart"/>
      <w:r w:rsidRPr="00770374">
        <w:t>term-tagging</w:t>
      </w:r>
      <w:proofErr w:type="spellEnd"/>
      <w:r w:rsidRPr="00770374">
        <w:t xml:space="preserve">, nemlig </w:t>
      </w:r>
      <w:proofErr w:type="spellStart"/>
      <w:r w:rsidRPr="00770374">
        <w:t>odds-ratio</w:t>
      </w:r>
      <w:proofErr w:type="spellEnd"/>
      <w:r w:rsidRPr="00770374">
        <w:t xml:space="preserve"> (</w:t>
      </w:r>
      <w:proofErr w:type="spellStart"/>
      <w:r w:rsidRPr="00770374">
        <w:t>log-odds</w:t>
      </w:r>
      <w:proofErr w:type="spellEnd"/>
      <w:r w:rsidRPr="00770374">
        <w:t xml:space="preserve">) og </w:t>
      </w:r>
      <w:proofErr w:type="spellStart"/>
      <w:r w:rsidRPr="00770374">
        <w:t>log-likelihood</w:t>
      </w:r>
      <w:proofErr w:type="spellEnd"/>
      <w:r w:rsidRPr="00770374">
        <w:t>. Disse metoder tager ikke hensyn til dokumentgrænser, men sammenholder alene ordformers frekvenser i to tekstsamlinger baseret på et såkaldt "</w:t>
      </w:r>
      <w:proofErr w:type="spellStart"/>
      <w:r w:rsidRPr="00770374">
        <w:t>contingency</w:t>
      </w:r>
      <w:proofErr w:type="spellEnd"/>
      <w:r w:rsidRPr="00770374">
        <w:t xml:space="preserve"> </w:t>
      </w:r>
      <w:proofErr w:type="spellStart"/>
      <w:r w:rsidRPr="00770374">
        <w:t>table</w:t>
      </w:r>
      <w:proofErr w:type="spellEnd"/>
      <w:r w:rsidRPr="00770374">
        <w:t>"</w:t>
      </w:r>
      <w:r w:rsidRPr="00770374">
        <w:rPr>
          <w:rStyle w:val="Fodnotehenvisning"/>
        </w:rPr>
        <w:footnoteReference w:id="10"/>
      </w:r>
      <w:r w:rsidRPr="0077037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2"/>
        <w:gridCol w:w="999"/>
        <w:gridCol w:w="996"/>
        <w:gridCol w:w="894"/>
        <w:gridCol w:w="777"/>
        <w:gridCol w:w="1172"/>
        <w:gridCol w:w="1596"/>
        <w:gridCol w:w="1636"/>
      </w:tblGrid>
      <w:tr w:rsidR="006651D7" w:rsidRPr="007D514A" w:rsidTr="00462B37">
        <w:tc>
          <w:tcPr>
            <w:tcW w:w="1172" w:type="dxa"/>
          </w:tcPr>
          <w:p w:rsidR="006651D7" w:rsidRPr="007D514A" w:rsidRDefault="006651D7" w:rsidP="00462B37">
            <w:pPr>
              <w:spacing w:after="0" w:line="240" w:lineRule="auto"/>
              <w:jc w:val="both"/>
              <w:rPr>
                <w:rFonts w:ascii="Times New Roman" w:eastAsia="Times New Roman" w:hAnsi="Times New Roman"/>
              </w:rPr>
            </w:pPr>
          </w:p>
        </w:tc>
        <w:tc>
          <w:tcPr>
            <w:tcW w:w="999"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ord=X</w:t>
            </w:r>
            <w:proofErr w:type="spellEnd"/>
          </w:p>
        </w:tc>
        <w:tc>
          <w:tcPr>
            <w:tcW w:w="996"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ord≠X</w:t>
            </w:r>
            <w:proofErr w:type="spellEnd"/>
          </w:p>
        </w:tc>
        <w:tc>
          <w:tcPr>
            <w:tcW w:w="894" w:type="dxa"/>
          </w:tcPr>
          <w:p w:rsidR="006651D7" w:rsidRPr="007D514A" w:rsidRDefault="006651D7" w:rsidP="00462B37">
            <w:pPr>
              <w:spacing w:after="0" w:line="240" w:lineRule="auto"/>
              <w:jc w:val="both"/>
              <w:rPr>
                <w:rFonts w:ascii="Times New Roman" w:eastAsia="Times New Roman" w:hAnsi="Times New Roman"/>
              </w:rPr>
            </w:pPr>
          </w:p>
        </w:tc>
        <w:tc>
          <w:tcPr>
            <w:tcW w:w="777" w:type="dxa"/>
          </w:tcPr>
          <w:p w:rsidR="006651D7" w:rsidRPr="007D514A" w:rsidRDefault="006651D7" w:rsidP="00462B37">
            <w:pPr>
              <w:spacing w:after="0" w:line="240" w:lineRule="auto"/>
              <w:jc w:val="both"/>
              <w:rPr>
                <w:rFonts w:ascii="Times New Roman" w:eastAsia="Times New Roman" w:hAnsi="Times New Roman"/>
              </w:rPr>
            </w:pPr>
          </w:p>
        </w:tc>
        <w:tc>
          <w:tcPr>
            <w:tcW w:w="1172" w:type="dxa"/>
          </w:tcPr>
          <w:p w:rsidR="006651D7" w:rsidRPr="007D514A" w:rsidRDefault="006651D7" w:rsidP="00462B37">
            <w:pPr>
              <w:spacing w:after="0" w:line="240" w:lineRule="auto"/>
              <w:jc w:val="both"/>
              <w:rPr>
                <w:rFonts w:ascii="Times New Roman" w:eastAsia="Times New Roman" w:hAnsi="Times New Roman"/>
              </w:rPr>
            </w:pPr>
          </w:p>
        </w:tc>
        <w:tc>
          <w:tcPr>
            <w:tcW w:w="1596"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ord=X</w:t>
            </w:r>
            <w:proofErr w:type="spellEnd"/>
          </w:p>
        </w:tc>
        <w:tc>
          <w:tcPr>
            <w:tcW w:w="1636"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ord≠X</w:t>
            </w:r>
            <w:proofErr w:type="spellEnd"/>
          </w:p>
        </w:tc>
      </w:tr>
      <w:tr w:rsidR="006651D7" w:rsidRPr="007D514A" w:rsidTr="00462B37">
        <w:tc>
          <w:tcPr>
            <w:tcW w:w="1172"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korpus=Y</w:t>
            </w:r>
            <w:proofErr w:type="spellEnd"/>
          </w:p>
        </w:tc>
        <w:tc>
          <w:tcPr>
            <w:tcW w:w="999" w:type="dxa"/>
          </w:tcPr>
          <w:p w:rsidR="006651D7" w:rsidRPr="007D514A" w:rsidRDefault="006651D7" w:rsidP="00462B37">
            <w:pPr>
              <w:spacing w:after="0" w:line="240" w:lineRule="auto"/>
              <w:jc w:val="both"/>
              <w:rPr>
                <w:rFonts w:ascii="Times New Roman" w:eastAsia="Times New Roman" w:hAnsi="Times New Roman"/>
                <w:vertAlign w:val="subscript"/>
              </w:rPr>
            </w:pPr>
            <w:r w:rsidRPr="007D514A">
              <w:rPr>
                <w:rFonts w:ascii="Times New Roman" w:eastAsia="Times New Roman" w:hAnsi="Times New Roman"/>
              </w:rPr>
              <w:t>O</w:t>
            </w:r>
            <w:r w:rsidRPr="007D514A">
              <w:rPr>
                <w:rFonts w:ascii="Times New Roman" w:eastAsia="Times New Roman" w:hAnsi="Times New Roman"/>
                <w:vertAlign w:val="subscript"/>
              </w:rPr>
              <w:t>11</w:t>
            </w:r>
          </w:p>
        </w:tc>
        <w:tc>
          <w:tcPr>
            <w:tcW w:w="996"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O</w:t>
            </w:r>
            <w:r w:rsidRPr="007D514A">
              <w:rPr>
                <w:rFonts w:ascii="Times New Roman" w:eastAsia="Times New Roman" w:hAnsi="Times New Roman"/>
                <w:vertAlign w:val="subscript"/>
              </w:rPr>
              <w:t>12</w:t>
            </w:r>
          </w:p>
        </w:tc>
        <w:tc>
          <w:tcPr>
            <w:tcW w:w="894"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=R</w:t>
            </w:r>
            <w:r w:rsidRPr="007D514A">
              <w:rPr>
                <w:rFonts w:ascii="Times New Roman" w:eastAsia="Times New Roman" w:hAnsi="Times New Roman"/>
                <w:vertAlign w:val="subscript"/>
              </w:rPr>
              <w:t>1</w:t>
            </w:r>
          </w:p>
        </w:tc>
        <w:tc>
          <w:tcPr>
            <w:tcW w:w="777" w:type="dxa"/>
          </w:tcPr>
          <w:p w:rsidR="006651D7" w:rsidRPr="007D514A" w:rsidRDefault="006651D7" w:rsidP="00462B37">
            <w:pPr>
              <w:spacing w:after="0" w:line="240" w:lineRule="auto"/>
              <w:jc w:val="both"/>
              <w:rPr>
                <w:rFonts w:ascii="Times New Roman" w:eastAsia="Times New Roman" w:hAnsi="Times New Roman"/>
              </w:rPr>
            </w:pPr>
          </w:p>
        </w:tc>
        <w:tc>
          <w:tcPr>
            <w:tcW w:w="1172"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korpus=Y</w:t>
            </w:r>
            <w:proofErr w:type="spellEnd"/>
          </w:p>
        </w:tc>
        <w:tc>
          <w:tcPr>
            <w:tcW w:w="1596" w:type="dxa"/>
          </w:tcPr>
          <w:p w:rsidR="006651D7" w:rsidRPr="007D514A" w:rsidRDefault="006651D7" w:rsidP="00462B37">
            <w:pPr>
              <w:spacing w:after="0" w:line="240" w:lineRule="auto"/>
              <w:jc w:val="both"/>
              <w:rPr>
                <w:rFonts w:ascii="Times New Roman" w:eastAsia="Times New Roman" w:hAnsi="Times New Roman"/>
                <w:vertAlign w:val="subscript"/>
              </w:rPr>
            </w:pPr>
            <w:r w:rsidRPr="007D514A">
              <w:rPr>
                <w:rFonts w:ascii="Times New Roman" w:eastAsia="Times New Roman" w:hAnsi="Times New Roman"/>
                <w:position w:val="-24"/>
                <w:vertAlign w:val="subscript"/>
              </w:rPr>
              <w:object w:dxaOrig="13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32pt" o:ole="">
                  <v:imagedata r:id="rId11" o:title=""/>
                </v:shape>
                <o:OLEObject Type="Embed" ProgID="Equation.3" ShapeID="_x0000_i1025" DrawAspect="Content" ObjectID="_1334744171" r:id="rId12"/>
              </w:object>
            </w:r>
          </w:p>
        </w:tc>
        <w:tc>
          <w:tcPr>
            <w:tcW w:w="1636"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position w:val="-24"/>
                <w:vertAlign w:val="subscript"/>
              </w:rPr>
              <w:object w:dxaOrig="1380" w:dyaOrig="639">
                <v:shape id="_x0000_i1026" type="#_x0000_t75" style="width:69pt;height:32pt" o:ole="">
                  <v:imagedata r:id="rId13" o:title=""/>
                </v:shape>
                <o:OLEObject Type="Embed" ProgID="Equation.3" ShapeID="_x0000_i1026" DrawAspect="Content" ObjectID="_1334744172" r:id="rId14"/>
              </w:object>
            </w:r>
          </w:p>
        </w:tc>
      </w:tr>
      <w:tr w:rsidR="006651D7" w:rsidRPr="007D514A" w:rsidTr="00462B37">
        <w:tc>
          <w:tcPr>
            <w:tcW w:w="1172"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korpus≠Y</w:t>
            </w:r>
            <w:proofErr w:type="spellEnd"/>
          </w:p>
        </w:tc>
        <w:tc>
          <w:tcPr>
            <w:tcW w:w="999"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O</w:t>
            </w:r>
            <w:r w:rsidRPr="007D514A">
              <w:rPr>
                <w:rFonts w:ascii="Times New Roman" w:eastAsia="Times New Roman" w:hAnsi="Times New Roman"/>
                <w:vertAlign w:val="subscript"/>
              </w:rPr>
              <w:t>21</w:t>
            </w:r>
          </w:p>
        </w:tc>
        <w:tc>
          <w:tcPr>
            <w:tcW w:w="996"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O</w:t>
            </w:r>
            <w:r w:rsidRPr="007D514A">
              <w:rPr>
                <w:rFonts w:ascii="Times New Roman" w:eastAsia="Times New Roman" w:hAnsi="Times New Roman"/>
                <w:vertAlign w:val="subscript"/>
              </w:rPr>
              <w:t>22</w:t>
            </w:r>
          </w:p>
        </w:tc>
        <w:tc>
          <w:tcPr>
            <w:tcW w:w="894"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=R</w:t>
            </w:r>
            <w:r w:rsidRPr="007D514A">
              <w:rPr>
                <w:rFonts w:ascii="Times New Roman" w:eastAsia="Times New Roman" w:hAnsi="Times New Roman"/>
                <w:vertAlign w:val="subscript"/>
              </w:rPr>
              <w:t>2</w:t>
            </w:r>
          </w:p>
        </w:tc>
        <w:tc>
          <w:tcPr>
            <w:tcW w:w="777" w:type="dxa"/>
          </w:tcPr>
          <w:p w:rsidR="006651D7" w:rsidRPr="007D514A" w:rsidRDefault="006651D7" w:rsidP="00462B37">
            <w:pPr>
              <w:spacing w:after="0" w:line="240" w:lineRule="auto"/>
              <w:jc w:val="both"/>
              <w:rPr>
                <w:rFonts w:ascii="Times New Roman" w:eastAsia="Times New Roman" w:hAnsi="Times New Roman"/>
              </w:rPr>
            </w:pPr>
          </w:p>
        </w:tc>
        <w:tc>
          <w:tcPr>
            <w:tcW w:w="1172" w:type="dxa"/>
          </w:tcPr>
          <w:p w:rsidR="006651D7" w:rsidRPr="007D514A" w:rsidRDefault="006651D7" w:rsidP="00462B37">
            <w:pPr>
              <w:spacing w:after="0" w:line="240" w:lineRule="auto"/>
              <w:jc w:val="both"/>
              <w:rPr>
                <w:rFonts w:ascii="Times New Roman" w:eastAsia="Times New Roman" w:hAnsi="Times New Roman"/>
                <w:b/>
                <w:bCs/>
              </w:rPr>
            </w:pPr>
            <w:proofErr w:type="spellStart"/>
            <w:r w:rsidRPr="007D514A">
              <w:rPr>
                <w:rFonts w:ascii="Times New Roman" w:eastAsia="Times New Roman" w:hAnsi="Times New Roman"/>
                <w:b/>
                <w:bCs/>
              </w:rPr>
              <w:t>korpus≠Y</w:t>
            </w:r>
            <w:proofErr w:type="spellEnd"/>
          </w:p>
        </w:tc>
        <w:tc>
          <w:tcPr>
            <w:tcW w:w="1596" w:type="dxa"/>
          </w:tcPr>
          <w:p w:rsidR="006651D7" w:rsidRPr="007D514A" w:rsidRDefault="006651D7" w:rsidP="00462B37">
            <w:pPr>
              <w:spacing w:after="0" w:line="240" w:lineRule="auto"/>
              <w:jc w:val="both"/>
              <w:rPr>
                <w:rFonts w:ascii="Times New Roman" w:eastAsia="Times New Roman" w:hAnsi="Times New Roman"/>
              </w:rPr>
            </w:pPr>
          </w:p>
        </w:tc>
        <w:tc>
          <w:tcPr>
            <w:tcW w:w="1636" w:type="dxa"/>
          </w:tcPr>
          <w:p w:rsidR="006651D7" w:rsidRPr="007D514A" w:rsidRDefault="006651D7" w:rsidP="00462B37">
            <w:pPr>
              <w:spacing w:after="0" w:line="240" w:lineRule="auto"/>
              <w:jc w:val="both"/>
              <w:rPr>
                <w:rFonts w:ascii="Times New Roman" w:eastAsia="Times New Roman" w:hAnsi="Times New Roman"/>
              </w:rPr>
            </w:pPr>
          </w:p>
        </w:tc>
      </w:tr>
      <w:tr w:rsidR="006651D7" w:rsidRPr="007D514A" w:rsidTr="00462B37">
        <w:tc>
          <w:tcPr>
            <w:tcW w:w="1172" w:type="dxa"/>
          </w:tcPr>
          <w:p w:rsidR="006651D7" w:rsidRPr="007D514A" w:rsidRDefault="006651D7" w:rsidP="00462B37">
            <w:pPr>
              <w:spacing w:after="0" w:line="240" w:lineRule="auto"/>
              <w:jc w:val="both"/>
              <w:rPr>
                <w:rFonts w:ascii="Times New Roman" w:eastAsia="Times New Roman" w:hAnsi="Times New Roman"/>
              </w:rPr>
            </w:pPr>
          </w:p>
        </w:tc>
        <w:tc>
          <w:tcPr>
            <w:tcW w:w="999" w:type="dxa"/>
          </w:tcPr>
          <w:p w:rsidR="006651D7" w:rsidRPr="007D514A" w:rsidRDefault="006651D7" w:rsidP="00462B37">
            <w:pPr>
              <w:spacing w:after="0" w:line="240" w:lineRule="auto"/>
              <w:jc w:val="both"/>
              <w:rPr>
                <w:rFonts w:ascii="Times New Roman" w:eastAsia="Times New Roman" w:hAnsi="Times New Roman"/>
                <w:vertAlign w:val="subscript"/>
              </w:rPr>
            </w:pPr>
            <w:r w:rsidRPr="007D514A">
              <w:rPr>
                <w:rFonts w:ascii="Times New Roman" w:eastAsia="Times New Roman" w:hAnsi="Times New Roman"/>
              </w:rPr>
              <w:t>=C</w:t>
            </w:r>
            <w:r w:rsidRPr="007D514A">
              <w:rPr>
                <w:rFonts w:ascii="Times New Roman" w:eastAsia="Times New Roman" w:hAnsi="Times New Roman"/>
                <w:vertAlign w:val="subscript"/>
              </w:rPr>
              <w:t>1</w:t>
            </w:r>
          </w:p>
        </w:tc>
        <w:tc>
          <w:tcPr>
            <w:tcW w:w="996" w:type="dxa"/>
          </w:tcPr>
          <w:p w:rsidR="006651D7" w:rsidRPr="007D514A" w:rsidRDefault="006651D7" w:rsidP="00462B37">
            <w:pPr>
              <w:spacing w:after="0" w:line="240" w:lineRule="auto"/>
              <w:jc w:val="both"/>
              <w:rPr>
                <w:rFonts w:ascii="Times New Roman" w:eastAsia="Times New Roman" w:hAnsi="Times New Roman"/>
                <w:vertAlign w:val="subscript"/>
              </w:rPr>
            </w:pPr>
            <w:r w:rsidRPr="007D514A">
              <w:rPr>
                <w:rFonts w:ascii="Times New Roman" w:eastAsia="Times New Roman" w:hAnsi="Times New Roman"/>
              </w:rPr>
              <w:t>=C</w:t>
            </w:r>
            <w:r w:rsidRPr="007D514A">
              <w:rPr>
                <w:rFonts w:ascii="Times New Roman" w:eastAsia="Times New Roman" w:hAnsi="Times New Roman"/>
                <w:vertAlign w:val="subscript"/>
              </w:rPr>
              <w:t>2</w:t>
            </w:r>
          </w:p>
        </w:tc>
        <w:tc>
          <w:tcPr>
            <w:tcW w:w="894"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rPr>
              <w:t>=N</w:t>
            </w:r>
          </w:p>
        </w:tc>
        <w:tc>
          <w:tcPr>
            <w:tcW w:w="777" w:type="dxa"/>
          </w:tcPr>
          <w:p w:rsidR="006651D7" w:rsidRPr="007D514A" w:rsidRDefault="006651D7" w:rsidP="00462B37">
            <w:pPr>
              <w:spacing w:after="0" w:line="240" w:lineRule="auto"/>
              <w:jc w:val="both"/>
              <w:rPr>
                <w:rFonts w:ascii="Times New Roman" w:eastAsia="Times New Roman" w:hAnsi="Times New Roman"/>
              </w:rPr>
            </w:pPr>
          </w:p>
        </w:tc>
        <w:tc>
          <w:tcPr>
            <w:tcW w:w="1172" w:type="dxa"/>
          </w:tcPr>
          <w:p w:rsidR="006651D7" w:rsidRPr="007D514A" w:rsidRDefault="006651D7" w:rsidP="00462B37">
            <w:pPr>
              <w:spacing w:after="0" w:line="240" w:lineRule="auto"/>
              <w:jc w:val="both"/>
              <w:rPr>
                <w:rFonts w:ascii="Times New Roman" w:eastAsia="Times New Roman" w:hAnsi="Times New Roman"/>
              </w:rPr>
            </w:pPr>
          </w:p>
        </w:tc>
        <w:tc>
          <w:tcPr>
            <w:tcW w:w="1596"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position w:val="-24"/>
                <w:vertAlign w:val="subscript"/>
              </w:rPr>
              <w:object w:dxaOrig="1380" w:dyaOrig="639">
                <v:shape id="_x0000_i1027" type="#_x0000_t75" style="width:69pt;height:32pt" o:ole="">
                  <v:imagedata r:id="rId15" o:title=""/>
                </v:shape>
                <o:OLEObject Type="Embed" ProgID="Equation.3" ShapeID="_x0000_i1027" DrawAspect="Content" ObjectID="_1334744173" r:id="rId16"/>
              </w:object>
            </w:r>
          </w:p>
        </w:tc>
        <w:tc>
          <w:tcPr>
            <w:tcW w:w="1636" w:type="dxa"/>
          </w:tcPr>
          <w:p w:rsidR="006651D7" w:rsidRPr="007D514A" w:rsidRDefault="006651D7" w:rsidP="00462B37">
            <w:pPr>
              <w:spacing w:after="0" w:line="240" w:lineRule="auto"/>
              <w:jc w:val="both"/>
              <w:rPr>
                <w:rFonts w:ascii="Times New Roman" w:eastAsia="Times New Roman" w:hAnsi="Times New Roman"/>
              </w:rPr>
            </w:pPr>
            <w:r w:rsidRPr="007D514A">
              <w:rPr>
                <w:rFonts w:ascii="Times New Roman" w:eastAsia="Times New Roman" w:hAnsi="Times New Roman"/>
                <w:position w:val="-24"/>
                <w:vertAlign w:val="subscript"/>
              </w:rPr>
              <w:object w:dxaOrig="1420" w:dyaOrig="639">
                <v:shape id="_x0000_i1028" type="#_x0000_t75" style="width:71pt;height:32pt" o:ole="">
                  <v:imagedata r:id="rId17" o:title=""/>
                </v:shape>
                <o:OLEObject Type="Embed" ProgID="Equation.3" ShapeID="_x0000_i1028" DrawAspect="Content" ObjectID="_1334744174" r:id="rId18"/>
              </w:object>
            </w:r>
          </w:p>
        </w:tc>
      </w:tr>
    </w:tbl>
    <w:p w:rsidR="006651D7" w:rsidRPr="00BC0C30" w:rsidRDefault="006651D7" w:rsidP="006651D7">
      <w:pPr>
        <w:spacing w:after="0" w:line="240" w:lineRule="auto"/>
        <w:jc w:val="both"/>
        <w:rPr>
          <w:b/>
          <w:bCs/>
          <w:color w:val="FF0000"/>
        </w:rPr>
      </w:pPr>
    </w:p>
    <w:p w:rsidR="006651D7" w:rsidRPr="00770374" w:rsidRDefault="006651D7" w:rsidP="006651D7">
      <w:pPr>
        <w:spacing w:after="0" w:line="240" w:lineRule="auto"/>
        <w:jc w:val="both"/>
      </w:pPr>
      <w:r w:rsidRPr="00770374">
        <w:t xml:space="preserve">Forskellen på </w:t>
      </w:r>
      <w:proofErr w:type="spellStart"/>
      <w:r w:rsidRPr="00770374">
        <w:t>log-odds</w:t>
      </w:r>
      <w:proofErr w:type="spellEnd"/>
      <w:r w:rsidRPr="00770374">
        <w:t xml:space="preserve"> og </w:t>
      </w:r>
      <w:proofErr w:type="spellStart"/>
      <w:r w:rsidRPr="00770374">
        <w:t>log-likelihood</w:t>
      </w:r>
      <w:proofErr w:type="spellEnd"/>
      <w:r w:rsidRPr="00770374">
        <w:t xml:space="preserve"> er at førstnævnte alene analyserer ordformens </w:t>
      </w:r>
      <w:r w:rsidRPr="00770374">
        <w:rPr>
          <w:u w:val="single"/>
        </w:rPr>
        <w:t>observerede</w:t>
      </w:r>
      <w:r w:rsidRPr="00770374">
        <w:t xml:space="preserve"> frekvenser (tabellens venstre side), mens </w:t>
      </w:r>
      <w:proofErr w:type="spellStart"/>
      <w:r w:rsidRPr="00770374">
        <w:t>log-likelihood</w:t>
      </w:r>
      <w:proofErr w:type="spellEnd"/>
      <w:r w:rsidRPr="00770374">
        <w:t xml:space="preserve"> også tager ordformens </w:t>
      </w:r>
      <w:r w:rsidRPr="00770374">
        <w:rPr>
          <w:u w:val="single"/>
        </w:rPr>
        <w:t>forventede</w:t>
      </w:r>
      <w:r w:rsidRPr="00770374">
        <w:t xml:space="preserve"> frekvenser i betragtning (tabellens højre side). Dette har den helt konkrete konsekvens at </w:t>
      </w:r>
      <w:proofErr w:type="spellStart"/>
      <w:r w:rsidRPr="00770374">
        <w:t>log-odds</w:t>
      </w:r>
      <w:proofErr w:type="spellEnd"/>
      <w:r w:rsidRPr="00770374">
        <w:t xml:space="preserve"> tillægger sjældne begivenheder stor betydning (dvs. identificerer de virkeligt specielle ordformer i en tekstsamling), mens </w:t>
      </w:r>
      <w:proofErr w:type="spellStart"/>
      <w:r w:rsidRPr="00770374">
        <w:t>log-likelihood</w:t>
      </w:r>
      <w:proofErr w:type="spellEnd"/>
      <w:r w:rsidRPr="00770374">
        <w:t xml:space="preserve"> er mere konservativ og ignorerer de sjældnere termkandidater. Begge metoder har deres fordele, og man vil med fordel kunne anvende en kombination.</w:t>
      </w:r>
    </w:p>
    <w:p w:rsidR="006651D7" w:rsidRPr="00BC0C30" w:rsidRDefault="006651D7" w:rsidP="006651D7">
      <w:pPr>
        <w:spacing w:after="0" w:line="240" w:lineRule="auto"/>
        <w:jc w:val="both"/>
        <w:rPr>
          <w:b/>
          <w:bCs/>
          <w:color w:val="FF0000"/>
        </w:rPr>
      </w:pPr>
    </w:p>
    <w:p w:rsidR="006651D7" w:rsidRPr="00BC0C30" w:rsidRDefault="006651D7" w:rsidP="006651D7">
      <w:pPr>
        <w:spacing w:after="0" w:line="240" w:lineRule="auto"/>
        <w:jc w:val="center"/>
        <w:rPr>
          <w:b/>
          <w:bCs/>
          <w:color w:val="FF0000"/>
        </w:rPr>
      </w:pPr>
      <w:r w:rsidRPr="00BC0C30">
        <w:rPr>
          <w:b/>
          <w:bCs/>
          <w:color w:val="FF0000"/>
          <w:position w:val="-30"/>
        </w:rPr>
        <w:object w:dxaOrig="4080" w:dyaOrig="700">
          <v:shape id="_x0000_i1029" type="#_x0000_t75" style="width:204pt;height:35pt" o:ole="">
            <v:imagedata r:id="rId19" o:title=""/>
          </v:shape>
          <o:OLEObject Type="Embed" ProgID="Equation.3" ShapeID="_x0000_i1029" DrawAspect="Content" ObjectID="_1334744175" r:id="rId20"/>
        </w:object>
      </w:r>
    </w:p>
    <w:p w:rsidR="006651D7" w:rsidRPr="00BC0C30" w:rsidRDefault="006651D7" w:rsidP="006651D7">
      <w:pPr>
        <w:spacing w:after="0" w:line="240" w:lineRule="auto"/>
        <w:jc w:val="center"/>
        <w:rPr>
          <w:b/>
          <w:bCs/>
          <w:color w:val="FF0000"/>
        </w:rPr>
      </w:pPr>
    </w:p>
    <w:p w:rsidR="006651D7" w:rsidRDefault="006651D7" w:rsidP="006651D7">
      <w:pPr>
        <w:spacing w:after="0" w:line="240" w:lineRule="auto"/>
        <w:jc w:val="center"/>
        <w:rPr>
          <w:b/>
          <w:bCs/>
          <w:color w:val="FF0000"/>
        </w:rPr>
      </w:pPr>
      <w:r w:rsidRPr="00BC0C30">
        <w:rPr>
          <w:b/>
          <w:bCs/>
          <w:color w:val="FF0000"/>
          <w:position w:val="-32"/>
        </w:rPr>
        <w:object w:dxaOrig="3600" w:dyaOrig="740">
          <v:shape id="_x0000_i1030" type="#_x0000_t75" style="width:180pt;height:37pt" o:ole="">
            <v:imagedata r:id="rId21" o:title=""/>
          </v:shape>
          <o:OLEObject Type="Embed" ProgID="Equation.3" ShapeID="_x0000_i1030" DrawAspect="Content" ObjectID="_1334744176" r:id="rId22"/>
        </w:object>
      </w:r>
    </w:p>
    <w:p w:rsidR="006651D7" w:rsidRDefault="006651D7" w:rsidP="006651D7">
      <w:pPr>
        <w:spacing w:after="0" w:line="240" w:lineRule="auto"/>
        <w:rPr>
          <w:b/>
          <w:bCs/>
          <w:color w:val="FF0000"/>
        </w:rPr>
      </w:pPr>
    </w:p>
    <w:p w:rsidR="006651D7" w:rsidRPr="002E24A9" w:rsidRDefault="006651D7" w:rsidP="006651D7">
      <w:pPr>
        <w:spacing w:after="0" w:line="240" w:lineRule="auto"/>
      </w:pPr>
      <w:r w:rsidRPr="002E24A9">
        <w:t xml:space="preserve">DSN har udviklet en </w:t>
      </w:r>
      <w:proofErr w:type="spellStart"/>
      <w:r w:rsidRPr="002E24A9">
        <w:t>termgenkenderprototype</w:t>
      </w:r>
      <w:proofErr w:type="spellEnd"/>
      <w:r w:rsidRPr="002E24A9">
        <w:t xml:space="preserve"> der anvender ovenstående </w:t>
      </w:r>
      <w:proofErr w:type="spellStart"/>
      <w:r w:rsidRPr="002E24A9">
        <w:t>odds-ratio</w:t>
      </w:r>
      <w:proofErr w:type="spellEnd"/>
      <w:r w:rsidRPr="002E24A9">
        <w:t xml:space="preserve">, men som endnu ikke kan tage standardtekstformat som input og generere </w:t>
      </w:r>
      <w:proofErr w:type="spellStart"/>
      <w:r w:rsidRPr="002E24A9">
        <w:t>spans</w:t>
      </w:r>
      <w:proofErr w:type="spellEnd"/>
      <w:r w:rsidRPr="002E24A9">
        <w:t xml:space="preserve"> der overholder specifikationerne som output. </w:t>
      </w:r>
      <w:proofErr w:type="spellStart"/>
      <w:r w:rsidRPr="002E24A9">
        <w:t>Termgenkenderen</w:t>
      </w:r>
      <w:proofErr w:type="spellEnd"/>
      <w:r w:rsidRPr="002E24A9">
        <w:t xml:space="preserve"> udvikles løbende. </w:t>
      </w:r>
    </w:p>
    <w:p w:rsidR="006651D7" w:rsidRPr="00ED77CF" w:rsidRDefault="007C5BB0" w:rsidP="006651D7">
      <w:pPr>
        <w:pStyle w:val="Overskrift3"/>
        <w:numPr>
          <w:ilvl w:val="0"/>
          <w:numId w:val="0"/>
        </w:numPr>
        <w:spacing w:after="0" w:line="240" w:lineRule="auto"/>
        <w:jc w:val="both"/>
        <w:rPr>
          <w:color w:val="000000"/>
        </w:rPr>
      </w:pPr>
      <w:bookmarkStart w:id="42" w:name="_Toc210026475"/>
      <w:bookmarkStart w:id="43" w:name="_Toc233795224"/>
      <w:bookmarkStart w:id="44" w:name="_Toc260997042"/>
      <w:r>
        <w:rPr>
          <w:color w:val="000000"/>
        </w:rPr>
        <w:t>2</w:t>
      </w:r>
      <w:r w:rsidR="006651D7">
        <w:rPr>
          <w:color w:val="000000"/>
        </w:rPr>
        <w:t xml:space="preserve">.2.4 </w:t>
      </w:r>
      <w:r w:rsidR="006651D7" w:rsidRPr="00ED77CF">
        <w:rPr>
          <w:color w:val="000000"/>
        </w:rPr>
        <w:t>Kvalitetskontrol af tekstannotation</w:t>
      </w:r>
      <w:bookmarkEnd w:id="42"/>
      <w:bookmarkEnd w:id="43"/>
      <w:bookmarkEnd w:id="44"/>
    </w:p>
    <w:p w:rsidR="006651D7" w:rsidRDefault="006651D7" w:rsidP="006651D7">
      <w:pPr>
        <w:spacing w:after="0" w:line="240" w:lineRule="auto"/>
        <w:jc w:val="both"/>
        <w:rPr>
          <w:color w:val="000000"/>
        </w:rPr>
      </w:pPr>
    </w:p>
    <w:p w:rsidR="006651D7" w:rsidRDefault="006651D7" w:rsidP="006651D7">
      <w:pPr>
        <w:spacing w:after="0" w:line="240" w:lineRule="auto"/>
        <w:jc w:val="both"/>
        <w:rPr>
          <w:color w:val="000000"/>
        </w:rPr>
      </w:pPr>
      <w:r>
        <w:rPr>
          <w:color w:val="000000"/>
        </w:rPr>
        <w:t>K</w:t>
      </w:r>
      <w:r w:rsidRPr="004B6283">
        <w:rPr>
          <w:color w:val="000000"/>
        </w:rPr>
        <w:t xml:space="preserve">valitetskontrol af den automatiske </w:t>
      </w:r>
      <w:proofErr w:type="spellStart"/>
      <w:r w:rsidRPr="004B6283">
        <w:rPr>
          <w:color w:val="000000"/>
        </w:rPr>
        <w:t>PoS-tagging</w:t>
      </w:r>
      <w:proofErr w:type="spellEnd"/>
      <w:r w:rsidRPr="004B6283">
        <w:rPr>
          <w:color w:val="000000"/>
        </w:rPr>
        <w:t xml:space="preserve"> </w:t>
      </w:r>
      <w:r>
        <w:rPr>
          <w:color w:val="000000"/>
        </w:rPr>
        <w:t xml:space="preserve">og </w:t>
      </w:r>
      <w:proofErr w:type="spellStart"/>
      <w:r w:rsidRPr="004B6283">
        <w:rPr>
          <w:color w:val="000000"/>
        </w:rPr>
        <w:t>lemmatisering</w:t>
      </w:r>
      <w:proofErr w:type="spellEnd"/>
      <w:r w:rsidRPr="004B6283">
        <w:rPr>
          <w:color w:val="000000"/>
        </w:rPr>
        <w:t xml:space="preserve"> </w:t>
      </w:r>
      <w:r>
        <w:rPr>
          <w:color w:val="000000"/>
        </w:rPr>
        <w:t xml:space="preserve">involverer </w:t>
      </w:r>
      <w:r w:rsidRPr="004B6283">
        <w:rPr>
          <w:color w:val="000000"/>
        </w:rPr>
        <w:t>manuel stikprøvekontrol</w:t>
      </w:r>
      <w:r>
        <w:rPr>
          <w:color w:val="000000"/>
        </w:rPr>
        <w:t>. Wp2.2 har endnu ikke defineret hvordan.</w:t>
      </w:r>
    </w:p>
    <w:p w:rsidR="006651D7" w:rsidRDefault="006651D7" w:rsidP="006651D7">
      <w:pPr>
        <w:spacing w:after="0" w:line="240" w:lineRule="auto"/>
        <w:jc w:val="both"/>
        <w:rPr>
          <w:bCs/>
        </w:rPr>
      </w:pPr>
    </w:p>
    <w:p w:rsidR="006651D7" w:rsidRPr="008C16CE" w:rsidRDefault="006651D7" w:rsidP="006651D7">
      <w:pPr>
        <w:spacing w:after="0" w:line="240" w:lineRule="auto"/>
        <w:jc w:val="both"/>
        <w:rPr>
          <w:color w:val="000000"/>
        </w:rPr>
      </w:pPr>
      <w:r>
        <w:rPr>
          <w:bCs/>
        </w:rPr>
        <w:t xml:space="preserve">Fælles for samtlige tilgange til </w:t>
      </w:r>
      <w:proofErr w:type="spellStart"/>
      <w:r>
        <w:rPr>
          <w:bCs/>
        </w:rPr>
        <w:t>term-tagging</w:t>
      </w:r>
      <w:proofErr w:type="spellEnd"/>
      <w:r>
        <w:rPr>
          <w:bCs/>
        </w:rPr>
        <w:t xml:space="preserve"> er at de alene </w:t>
      </w:r>
      <w:r w:rsidRPr="008C16CE">
        <w:rPr>
          <w:color w:val="000000"/>
        </w:rPr>
        <w:t>identificerer term</w:t>
      </w:r>
      <w:r w:rsidRPr="008C16CE">
        <w:rPr>
          <w:b/>
          <w:bCs/>
          <w:color w:val="000000"/>
        </w:rPr>
        <w:t>kandidater</w:t>
      </w:r>
      <w:r w:rsidRPr="008C16CE">
        <w:rPr>
          <w:color w:val="000000"/>
        </w:rPr>
        <w:t xml:space="preserve">, </w:t>
      </w:r>
      <w:r>
        <w:rPr>
          <w:color w:val="000000"/>
        </w:rPr>
        <w:t xml:space="preserve">og korpusbrugerne vil således uvægerligt spotte et antal fejlagtige oplysninger i dette lag af annotationen. </w:t>
      </w:r>
      <w:r w:rsidRPr="008C16CE">
        <w:rPr>
          <w:color w:val="000000"/>
        </w:rPr>
        <w:t xml:space="preserve">Da der næppe er resurser til omfattende manuel kvalitetskontrol af </w:t>
      </w:r>
      <w:proofErr w:type="spellStart"/>
      <w:r w:rsidRPr="008C16CE">
        <w:rPr>
          <w:color w:val="000000"/>
        </w:rPr>
        <w:t>term-taggeren</w:t>
      </w:r>
      <w:proofErr w:type="spellEnd"/>
      <w:r>
        <w:rPr>
          <w:rStyle w:val="Fodnotehenvisning"/>
          <w:color w:val="000000"/>
        </w:rPr>
        <w:footnoteReference w:id="11"/>
      </w:r>
      <w:r w:rsidRPr="008C16CE">
        <w:rPr>
          <w:color w:val="000000"/>
        </w:rPr>
        <w:t>, gælder det om at vælge et ret konservativt statistisk mål for "</w:t>
      </w:r>
      <w:proofErr w:type="spellStart"/>
      <w:r w:rsidRPr="008C16CE">
        <w:rPr>
          <w:color w:val="000000"/>
        </w:rPr>
        <w:t>termhood</w:t>
      </w:r>
      <w:proofErr w:type="spellEnd"/>
      <w:r w:rsidRPr="008C16CE">
        <w:rPr>
          <w:color w:val="000000"/>
        </w:rPr>
        <w:t xml:space="preserve">" som har en høj præcision, men måske en lavere </w:t>
      </w:r>
      <w:r>
        <w:rPr>
          <w:color w:val="000000"/>
        </w:rPr>
        <w:t>’</w:t>
      </w:r>
      <w:proofErr w:type="spellStart"/>
      <w:r w:rsidRPr="008C16CE">
        <w:rPr>
          <w:color w:val="000000"/>
        </w:rPr>
        <w:t>recall</w:t>
      </w:r>
      <w:proofErr w:type="spellEnd"/>
      <w:r>
        <w:rPr>
          <w:color w:val="000000"/>
        </w:rPr>
        <w:t>’</w:t>
      </w:r>
      <w:r w:rsidRPr="008C16CE">
        <w:rPr>
          <w:color w:val="000000"/>
        </w:rPr>
        <w:t xml:space="preserve">. </w:t>
      </w:r>
      <w:r>
        <w:rPr>
          <w:color w:val="000000"/>
        </w:rPr>
        <w:t xml:space="preserve">Man vil sandsynligvis med fordel kunne </w:t>
      </w:r>
      <w:r w:rsidRPr="008C16CE">
        <w:rPr>
          <w:color w:val="000000"/>
        </w:rPr>
        <w:t xml:space="preserve">kombinere </w:t>
      </w:r>
      <w:r>
        <w:rPr>
          <w:color w:val="000000"/>
        </w:rPr>
        <w:t xml:space="preserve">et antal lukkede vokabularer (eksempelvis fra Euroterm, </w:t>
      </w:r>
      <w:proofErr w:type="spellStart"/>
      <w:r>
        <w:rPr>
          <w:color w:val="000000"/>
        </w:rPr>
        <w:t>Agrovoc</w:t>
      </w:r>
      <w:proofErr w:type="spellEnd"/>
      <w:r>
        <w:rPr>
          <w:color w:val="000000"/>
        </w:rPr>
        <w:t xml:space="preserve"> eller mere generelt fra </w:t>
      </w:r>
      <w:proofErr w:type="spellStart"/>
      <w:r w:rsidRPr="008C16CE">
        <w:rPr>
          <w:color w:val="000000"/>
        </w:rPr>
        <w:t>wikipedia-</w:t>
      </w:r>
      <w:r>
        <w:rPr>
          <w:color w:val="000000"/>
        </w:rPr>
        <w:t>artikler</w:t>
      </w:r>
      <w:proofErr w:type="spellEnd"/>
      <w:r>
        <w:rPr>
          <w:color w:val="000000"/>
        </w:rPr>
        <w:t>)</w:t>
      </w:r>
      <w:r w:rsidRPr="008C16CE">
        <w:rPr>
          <w:color w:val="000000"/>
        </w:rPr>
        <w:t xml:space="preserve"> med et statistisk mål for at sikre en høj</w:t>
      </w:r>
      <w:r>
        <w:rPr>
          <w:color w:val="000000"/>
        </w:rPr>
        <w:t>ere</w:t>
      </w:r>
      <w:r w:rsidRPr="008C16CE">
        <w:rPr>
          <w:color w:val="000000"/>
        </w:rPr>
        <w:t xml:space="preserve"> præcision. </w:t>
      </w:r>
    </w:p>
    <w:p w:rsidR="006651D7" w:rsidRPr="006651D7" w:rsidRDefault="006651D7" w:rsidP="006651D7"/>
    <w:sectPr w:rsidR="006651D7" w:rsidRPr="006651D7" w:rsidSect="0018192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15B" w:rsidRDefault="0052515B" w:rsidP="006651D7">
      <w:pPr>
        <w:spacing w:after="0" w:line="240" w:lineRule="auto"/>
      </w:pPr>
      <w:r>
        <w:separator/>
      </w:r>
    </w:p>
  </w:endnote>
  <w:endnote w:type="continuationSeparator" w:id="0">
    <w:p w:rsidR="0052515B" w:rsidRDefault="0052515B" w:rsidP="006651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15B" w:rsidRDefault="0052515B" w:rsidP="006651D7">
      <w:pPr>
        <w:spacing w:after="0" w:line="240" w:lineRule="auto"/>
      </w:pPr>
      <w:r>
        <w:separator/>
      </w:r>
    </w:p>
  </w:footnote>
  <w:footnote w:type="continuationSeparator" w:id="0">
    <w:p w:rsidR="0052515B" w:rsidRDefault="0052515B" w:rsidP="006651D7">
      <w:pPr>
        <w:spacing w:after="0" w:line="240" w:lineRule="auto"/>
      </w:pPr>
      <w:r>
        <w:continuationSeparator/>
      </w:r>
    </w:p>
  </w:footnote>
  <w:footnote w:id="1">
    <w:p w:rsidR="0052515B" w:rsidRPr="002214F5" w:rsidRDefault="0052515B" w:rsidP="006651D7">
      <w:pPr>
        <w:pStyle w:val="Fodnotetekst"/>
        <w:rPr>
          <w:lang w:val="da-DK"/>
        </w:rPr>
      </w:pPr>
      <w:r>
        <w:rPr>
          <w:rStyle w:val="Fodnotehenvisning"/>
        </w:rPr>
        <w:footnoteRef/>
      </w:r>
      <w:r w:rsidRPr="00137AC6">
        <w:rPr>
          <w:lang w:val="da-DK"/>
        </w:rPr>
        <w:t xml:space="preserve"> </w:t>
      </w:r>
      <w:r w:rsidRPr="00137AC6">
        <w:rPr>
          <w:iCs/>
          <w:lang w:val="da-DK"/>
        </w:rPr>
        <w:t>http://listento.jaketolbert.com/?page_id=1661</w:t>
      </w:r>
    </w:p>
  </w:footnote>
  <w:footnote w:id="2">
    <w:p w:rsidR="0052515B" w:rsidRPr="004207F6" w:rsidRDefault="0052515B" w:rsidP="006651D7">
      <w:pPr>
        <w:pStyle w:val="Fodnotetekst"/>
        <w:rPr>
          <w:color w:val="000000"/>
          <w:lang w:val="da-DK"/>
        </w:rPr>
      </w:pPr>
      <w:r w:rsidRPr="004207F6">
        <w:rPr>
          <w:rStyle w:val="Fodnotehenvisning"/>
          <w:color w:val="000000"/>
        </w:rPr>
        <w:footnoteRef/>
      </w:r>
      <w:r w:rsidRPr="004207F6">
        <w:rPr>
          <w:color w:val="000000"/>
          <w:lang w:val="da-DK"/>
        </w:rPr>
        <w:t xml:space="preserve"> http://blog.antenna.co.jp/PDFTool_en/archives/2006/02/</w:t>
      </w:r>
    </w:p>
  </w:footnote>
  <w:footnote w:id="3">
    <w:p w:rsidR="0052515B" w:rsidRPr="00CF5DC0" w:rsidRDefault="0052515B" w:rsidP="006651D7">
      <w:pPr>
        <w:pStyle w:val="Fodnotetekst"/>
        <w:rPr>
          <w:lang w:val="da-DK"/>
        </w:rPr>
      </w:pPr>
      <w:r>
        <w:rPr>
          <w:rStyle w:val="Fodnotehenvisning"/>
        </w:rPr>
        <w:footnoteRef/>
      </w:r>
      <w:r w:rsidRPr="00CF5DC0">
        <w:rPr>
          <w:lang w:val="da-DK"/>
        </w:rPr>
        <w:t xml:space="preserve"> </w:t>
      </w:r>
      <w:r w:rsidRPr="00CF5DC0">
        <w:rPr>
          <w:iCs/>
          <w:color w:val="000000"/>
          <w:lang w:val="da-DK"/>
        </w:rPr>
        <w:t>http://www.tei-c.org/release/doc/tei-p5-doc/en/html/ref-profileDesc.html</w:t>
      </w:r>
    </w:p>
  </w:footnote>
  <w:footnote w:id="4">
    <w:p w:rsidR="0052515B" w:rsidRPr="006651D7" w:rsidRDefault="0052515B" w:rsidP="006651D7">
      <w:pPr>
        <w:pStyle w:val="Fodnotetekst"/>
      </w:pPr>
      <w:r>
        <w:rPr>
          <w:rStyle w:val="Fodnotehenvisning"/>
        </w:rPr>
        <w:footnoteRef/>
      </w:r>
      <w:r w:rsidRPr="006651D7">
        <w:t xml:space="preserve"> //profileDesc/textDesc/interaction/note[type=interactRole]</w:t>
      </w:r>
    </w:p>
  </w:footnote>
  <w:footnote w:id="5">
    <w:p w:rsidR="0052515B" w:rsidRPr="006651D7" w:rsidRDefault="0052515B" w:rsidP="006651D7">
      <w:pPr>
        <w:pStyle w:val="Fodnotetekst"/>
      </w:pPr>
      <w:r>
        <w:rPr>
          <w:rStyle w:val="Fodnotehenvisning"/>
        </w:rPr>
        <w:footnoteRef/>
      </w:r>
      <w:r w:rsidRPr="006651D7">
        <w:t xml:space="preserve"> http://cst.dk/download/index.html#tagger</w:t>
      </w:r>
    </w:p>
  </w:footnote>
  <w:footnote w:id="6">
    <w:p w:rsidR="0052515B" w:rsidRPr="006651D7" w:rsidRDefault="0052515B" w:rsidP="006651D7">
      <w:pPr>
        <w:pStyle w:val="Fodnotetekst"/>
      </w:pPr>
      <w:r>
        <w:rPr>
          <w:rStyle w:val="Fodnotehenvisning"/>
        </w:rPr>
        <w:footnoteRef/>
      </w:r>
      <w:r w:rsidRPr="006651D7">
        <w:t xml:space="preserve"> http://korpus.dsl.dk/paroledoc_dk.pdf</w:t>
      </w:r>
    </w:p>
  </w:footnote>
  <w:footnote w:id="7">
    <w:p w:rsidR="0052515B" w:rsidRPr="006651D7" w:rsidRDefault="0052515B" w:rsidP="006651D7">
      <w:pPr>
        <w:pStyle w:val="Fodnotetekst"/>
      </w:pPr>
      <w:r>
        <w:rPr>
          <w:rStyle w:val="Fodnotehenvisning"/>
        </w:rPr>
        <w:footnoteRef/>
      </w:r>
      <w:r w:rsidRPr="006651D7">
        <w:t xml:space="preserve"> http://cst.dk/sto/index.html</w:t>
      </w:r>
    </w:p>
  </w:footnote>
  <w:footnote w:id="8">
    <w:p w:rsidR="0052515B" w:rsidRPr="008F47E8" w:rsidRDefault="0052515B" w:rsidP="006651D7">
      <w:pPr>
        <w:pStyle w:val="Fodnotetekst"/>
        <w:rPr>
          <w:lang w:val="de-DE"/>
        </w:rPr>
      </w:pPr>
      <w:r>
        <w:rPr>
          <w:rStyle w:val="Fodnotehenvisning"/>
        </w:rPr>
        <w:footnoteRef/>
      </w:r>
      <w:r w:rsidRPr="008F47E8">
        <w:rPr>
          <w:lang w:val="de-DE"/>
        </w:rPr>
        <w:t xml:space="preserve"> </w:t>
      </w:r>
      <w:r w:rsidRPr="008F47E8">
        <w:rPr>
          <w:color w:val="000000"/>
          <w:lang w:val="de-DE"/>
        </w:rPr>
        <w:t xml:space="preserve">se </w:t>
      </w:r>
      <w:proofErr w:type="spellStart"/>
      <w:r w:rsidRPr="008F47E8">
        <w:rPr>
          <w:color w:val="000000"/>
          <w:lang w:val="de-DE"/>
        </w:rPr>
        <w:t>fx</w:t>
      </w:r>
      <w:proofErr w:type="spellEnd"/>
      <w:r w:rsidRPr="008F47E8">
        <w:rPr>
          <w:color w:val="000000"/>
          <w:lang w:val="de-DE"/>
        </w:rPr>
        <w:t xml:space="preserve"> http://collocations.de/AM/index.html</w:t>
      </w:r>
    </w:p>
  </w:footnote>
  <w:footnote w:id="9">
    <w:p w:rsidR="0052515B" w:rsidRPr="008F47E8" w:rsidRDefault="0052515B" w:rsidP="006651D7">
      <w:pPr>
        <w:pStyle w:val="Fodnotetekst"/>
        <w:rPr>
          <w:lang w:val="de-DE"/>
        </w:rPr>
      </w:pPr>
      <w:r>
        <w:rPr>
          <w:rStyle w:val="Fodnotehenvisning"/>
        </w:rPr>
        <w:footnoteRef/>
      </w:r>
      <w:r w:rsidRPr="008F47E8">
        <w:rPr>
          <w:lang w:val="de-DE"/>
        </w:rPr>
        <w:t xml:space="preserve"> Se </w:t>
      </w:r>
      <w:proofErr w:type="spellStart"/>
      <w:r w:rsidRPr="008F47E8">
        <w:rPr>
          <w:lang w:val="de-DE"/>
        </w:rPr>
        <w:t>fx</w:t>
      </w:r>
      <w:proofErr w:type="spellEnd"/>
      <w:r w:rsidRPr="008F47E8">
        <w:rPr>
          <w:lang w:val="de-DE"/>
        </w:rPr>
        <w:t xml:space="preserve"> Manning &amp; Schütze 1999, p.543</w:t>
      </w:r>
    </w:p>
  </w:footnote>
  <w:footnote w:id="10">
    <w:p w:rsidR="0052515B" w:rsidRPr="009A75BE" w:rsidRDefault="0052515B" w:rsidP="006651D7">
      <w:pPr>
        <w:pStyle w:val="Fodnotetekst"/>
        <w:rPr>
          <w:lang w:val="da-DK"/>
        </w:rPr>
      </w:pPr>
      <w:r>
        <w:rPr>
          <w:rStyle w:val="Fodnotehenvisning"/>
        </w:rPr>
        <w:footnoteRef/>
      </w:r>
      <w:r w:rsidRPr="009A75BE">
        <w:rPr>
          <w:lang w:val="da-DK"/>
        </w:rPr>
        <w:t xml:space="preserve"> </w:t>
      </w:r>
      <w:r>
        <w:rPr>
          <w:lang w:val="da-DK"/>
        </w:rPr>
        <w:t>tabellen er taget fra h</w:t>
      </w:r>
      <w:r w:rsidRPr="008C16CE">
        <w:rPr>
          <w:color w:val="000000"/>
          <w:lang w:val="da-DK"/>
        </w:rPr>
        <w:t>ttp://collocations.de/AM/index.html</w:t>
      </w:r>
    </w:p>
  </w:footnote>
  <w:footnote w:id="11">
    <w:p w:rsidR="0052515B" w:rsidRPr="005D7A06" w:rsidRDefault="0052515B" w:rsidP="006651D7">
      <w:pPr>
        <w:pStyle w:val="Fodnotetekst"/>
        <w:rPr>
          <w:lang w:val="da-DK"/>
        </w:rPr>
      </w:pPr>
      <w:r>
        <w:rPr>
          <w:rStyle w:val="Fodnotehenvisning"/>
        </w:rPr>
        <w:footnoteRef/>
      </w:r>
      <w:r w:rsidRPr="005D7A06">
        <w:rPr>
          <w:lang w:val="da-DK"/>
        </w:rPr>
        <w:t xml:space="preserve"> </w:t>
      </w:r>
      <w:r>
        <w:rPr>
          <w:lang w:val="da-DK"/>
        </w:rPr>
        <w:t>dette vil ideelt set fordre hvervning af eksterne domæneeksperter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6B8F"/>
    <w:multiLevelType w:val="hybridMultilevel"/>
    <w:tmpl w:val="448AB17A"/>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1">
    <w:nsid w:val="0DC31DC6"/>
    <w:multiLevelType w:val="hybridMultilevel"/>
    <w:tmpl w:val="F2BA5F80"/>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17733AF1"/>
    <w:multiLevelType w:val="hybridMultilevel"/>
    <w:tmpl w:val="D51633EC"/>
    <w:lvl w:ilvl="0" w:tplc="9A2AB646">
      <w:start w:val="1"/>
      <w:numFmt w:val="decimal"/>
      <w:pStyle w:val="Overskrift3"/>
      <w:lvlText w:val="%1."/>
      <w:lvlJc w:val="left"/>
      <w:pPr>
        <w:ind w:left="786" w:hanging="360"/>
      </w:pPr>
    </w:lvl>
    <w:lvl w:ilvl="1" w:tplc="04060019" w:tentative="1">
      <w:start w:val="1"/>
      <w:numFmt w:val="lowerLetter"/>
      <w:lvlText w:val="%2."/>
      <w:lvlJc w:val="left"/>
      <w:pPr>
        <w:ind w:left="1506" w:hanging="360"/>
      </w:pPr>
    </w:lvl>
    <w:lvl w:ilvl="2" w:tplc="0406001B" w:tentative="1">
      <w:start w:val="1"/>
      <w:numFmt w:val="lowerRoman"/>
      <w:lvlText w:val="%3."/>
      <w:lvlJc w:val="right"/>
      <w:pPr>
        <w:ind w:left="2226" w:hanging="180"/>
      </w:pPr>
    </w:lvl>
    <w:lvl w:ilvl="3" w:tplc="0406000F" w:tentative="1">
      <w:start w:val="1"/>
      <w:numFmt w:val="decimal"/>
      <w:lvlText w:val="%4."/>
      <w:lvlJc w:val="left"/>
      <w:pPr>
        <w:ind w:left="2946" w:hanging="360"/>
      </w:pPr>
    </w:lvl>
    <w:lvl w:ilvl="4" w:tplc="04060019" w:tentative="1">
      <w:start w:val="1"/>
      <w:numFmt w:val="lowerLetter"/>
      <w:lvlText w:val="%5."/>
      <w:lvlJc w:val="left"/>
      <w:pPr>
        <w:ind w:left="3666" w:hanging="360"/>
      </w:pPr>
    </w:lvl>
    <w:lvl w:ilvl="5" w:tplc="0406001B" w:tentative="1">
      <w:start w:val="1"/>
      <w:numFmt w:val="lowerRoman"/>
      <w:lvlText w:val="%6."/>
      <w:lvlJc w:val="right"/>
      <w:pPr>
        <w:ind w:left="4386" w:hanging="180"/>
      </w:pPr>
    </w:lvl>
    <w:lvl w:ilvl="6" w:tplc="0406000F" w:tentative="1">
      <w:start w:val="1"/>
      <w:numFmt w:val="decimal"/>
      <w:lvlText w:val="%7."/>
      <w:lvlJc w:val="left"/>
      <w:pPr>
        <w:ind w:left="5106" w:hanging="360"/>
      </w:pPr>
    </w:lvl>
    <w:lvl w:ilvl="7" w:tplc="04060019" w:tentative="1">
      <w:start w:val="1"/>
      <w:numFmt w:val="lowerLetter"/>
      <w:lvlText w:val="%8."/>
      <w:lvlJc w:val="left"/>
      <w:pPr>
        <w:ind w:left="5826" w:hanging="360"/>
      </w:pPr>
    </w:lvl>
    <w:lvl w:ilvl="8" w:tplc="0406001B" w:tentative="1">
      <w:start w:val="1"/>
      <w:numFmt w:val="lowerRoman"/>
      <w:lvlText w:val="%9."/>
      <w:lvlJc w:val="right"/>
      <w:pPr>
        <w:ind w:left="6546" w:hanging="180"/>
      </w:pPr>
    </w:lvl>
  </w:abstractNum>
  <w:abstractNum w:abstractNumId="3">
    <w:nsid w:val="23010516"/>
    <w:multiLevelType w:val="hybridMultilevel"/>
    <w:tmpl w:val="965E339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23EA0CBB"/>
    <w:multiLevelType w:val="hybridMultilevel"/>
    <w:tmpl w:val="E8A2171E"/>
    <w:lvl w:ilvl="0" w:tplc="04060011">
      <w:start w:val="1"/>
      <w:numFmt w:val="decimal"/>
      <w:lvlText w:val="%1)"/>
      <w:lvlJc w:val="left"/>
      <w:pPr>
        <w:tabs>
          <w:tab w:val="num" w:pos="720"/>
        </w:tabs>
        <w:ind w:left="720" w:hanging="360"/>
      </w:pPr>
      <w:rPr>
        <w:rFonts w:hint="default"/>
        <w:i w:val="0"/>
      </w:rPr>
    </w:lvl>
    <w:lvl w:ilvl="1" w:tplc="0406000F">
      <w:start w:val="1"/>
      <w:numFmt w:val="decimal"/>
      <w:lvlText w:val="%2."/>
      <w:lvlJc w:val="left"/>
      <w:pPr>
        <w:tabs>
          <w:tab w:val="num" w:pos="1440"/>
        </w:tabs>
        <w:ind w:left="1440" w:hanging="360"/>
      </w:pPr>
      <w:rPr>
        <w:rFonts w:hint="default"/>
        <w:i w:val="0"/>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5">
    <w:nsid w:val="408C0074"/>
    <w:multiLevelType w:val="hybridMultilevel"/>
    <w:tmpl w:val="AD646EC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nsid w:val="51753695"/>
    <w:multiLevelType w:val="hybridMultilevel"/>
    <w:tmpl w:val="75F844F2"/>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nsid w:val="7F896C95"/>
    <w:multiLevelType w:val="hybridMultilevel"/>
    <w:tmpl w:val="C7A8FBD4"/>
    <w:lvl w:ilvl="0" w:tplc="0406000F">
      <w:start w:val="1"/>
      <w:numFmt w:val="decimal"/>
      <w:lvlText w:val="%1."/>
      <w:lvlJc w:val="left"/>
      <w:pPr>
        <w:tabs>
          <w:tab w:val="num" w:pos="780"/>
        </w:tabs>
        <w:ind w:left="780" w:hanging="360"/>
      </w:pPr>
    </w:lvl>
    <w:lvl w:ilvl="1" w:tplc="04060019" w:tentative="1">
      <w:start w:val="1"/>
      <w:numFmt w:val="lowerLetter"/>
      <w:lvlText w:val="%2."/>
      <w:lvlJc w:val="left"/>
      <w:pPr>
        <w:tabs>
          <w:tab w:val="num" w:pos="1500"/>
        </w:tabs>
        <w:ind w:left="1500" w:hanging="360"/>
      </w:pPr>
    </w:lvl>
    <w:lvl w:ilvl="2" w:tplc="0406001B" w:tentative="1">
      <w:start w:val="1"/>
      <w:numFmt w:val="lowerRoman"/>
      <w:lvlText w:val="%3."/>
      <w:lvlJc w:val="right"/>
      <w:pPr>
        <w:tabs>
          <w:tab w:val="num" w:pos="2220"/>
        </w:tabs>
        <w:ind w:left="2220" w:hanging="180"/>
      </w:pPr>
    </w:lvl>
    <w:lvl w:ilvl="3" w:tplc="0406000F" w:tentative="1">
      <w:start w:val="1"/>
      <w:numFmt w:val="decimal"/>
      <w:lvlText w:val="%4."/>
      <w:lvlJc w:val="left"/>
      <w:pPr>
        <w:tabs>
          <w:tab w:val="num" w:pos="2940"/>
        </w:tabs>
        <w:ind w:left="2940" w:hanging="360"/>
      </w:pPr>
    </w:lvl>
    <w:lvl w:ilvl="4" w:tplc="04060019" w:tentative="1">
      <w:start w:val="1"/>
      <w:numFmt w:val="lowerLetter"/>
      <w:lvlText w:val="%5."/>
      <w:lvlJc w:val="left"/>
      <w:pPr>
        <w:tabs>
          <w:tab w:val="num" w:pos="3660"/>
        </w:tabs>
        <w:ind w:left="3660" w:hanging="360"/>
      </w:pPr>
    </w:lvl>
    <w:lvl w:ilvl="5" w:tplc="0406001B" w:tentative="1">
      <w:start w:val="1"/>
      <w:numFmt w:val="lowerRoman"/>
      <w:lvlText w:val="%6."/>
      <w:lvlJc w:val="right"/>
      <w:pPr>
        <w:tabs>
          <w:tab w:val="num" w:pos="4380"/>
        </w:tabs>
        <w:ind w:left="4380" w:hanging="180"/>
      </w:pPr>
    </w:lvl>
    <w:lvl w:ilvl="6" w:tplc="0406000F" w:tentative="1">
      <w:start w:val="1"/>
      <w:numFmt w:val="decimal"/>
      <w:lvlText w:val="%7."/>
      <w:lvlJc w:val="left"/>
      <w:pPr>
        <w:tabs>
          <w:tab w:val="num" w:pos="5100"/>
        </w:tabs>
        <w:ind w:left="5100" w:hanging="360"/>
      </w:pPr>
    </w:lvl>
    <w:lvl w:ilvl="7" w:tplc="04060019" w:tentative="1">
      <w:start w:val="1"/>
      <w:numFmt w:val="lowerLetter"/>
      <w:lvlText w:val="%8."/>
      <w:lvlJc w:val="left"/>
      <w:pPr>
        <w:tabs>
          <w:tab w:val="num" w:pos="5820"/>
        </w:tabs>
        <w:ind w:left="5820" w:hanging="360"/>
      </w:pPr>
    </w:lvl>
    <w:lvl w:ilvl="8" w:tplc="0406001B" w:tentative="1">
      <w:start w:val="1"/>
      <w:numFmt w:val="lowerRoman"/>
      <w:lvlText w:val="%9."/>
      <w:lvlJc w:val="right"/>
      <w:pPr>
        <w:tabs>
          <w:tab w:val="num" w:pos="6540"/>
        </w:tabs>
        <w:ind w:left="6540" w:hanging="180"/>
      </w:pPr>
    </w:lvl>
  </w:abstractNum>
  <w:num w:numId="1">
    <w:abstractNumId w:val="2"/>
  </w:num>
  <w:num w:numId="2">
    <w:abstractNumId w:val="5"/>
  </w:num>
  <w:num w:numId="3">
    <w:abstractNumId w:val="7"/>
  </w:num>
  <w:num w:numId="4">
    <w:abstractNumId w:val="4"/>
  </w:num>
  <w:num w:numId="5">
    <w:abstractNumId w:val="1"/>
  </w:num>
  <w:num w:numId="6">
    <w:abstractNumId w:val="6"/>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rsids>
    <w:rsidRoot w:val="006651D7"/>
    <w:rsid w:val="00181922"/>
    <w:rsid w:val="0044639F"/>
    <w:rsid w:val="00462B37"/>
    <w:rsid w:val="0052515B"/>
    <w:rsid w:val="00546BE3"/>
    <w:rsid w:val="006651D7"/>
    <w:rsid w:val="007272B7"/>
    <w:rsid w:val="007C5BB0"/>
    <w:rsid w:val="00837F23"/>
    <w:rsid w:val="00AA3190"/>
    <w:rsid w:val="00C11786"/>
    <w:rsid w:val="00D603C1"/>
    <w:rsid w:val="00DA46C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1D7"/>
    <w:rPr>
      <w:rFonts w:ascii="Calibri" w:eastAsia="Calibri" w:hAnsi="Calibri" w:cs="Times New Roman"/>
    </w:rPr>
  </w:style>
  <w:style w:type="paragraph" w:styleId="Overskrift1">
    <w:name w:val="heading 1"/>
    <w:basedOn w:val="Normal"/>
    <w:next w:val="Normal"/>
    <w:link w:val="Overskrift1Tegn"/>
    <w:uiPriority w:val="9"/>
    <w:qFormat/>
    <w:rsid w:val="006651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qFormat/>
    <w:rsid w:val="006651D7"/>
    <w:pPr>
      <w:keepNext/>
      <w:spacing w:before="240" w:after="60"/>
      <w:outlineLvl w:val="1"/>
    </w:pPr>
    <w:rPr>
      <w:rFonts w:ascii="Cambria" w:eastAsia="Times New Roman" w:hAnsi="Cambria"/>
      <w:b/>
      <w:bCs/>
      <w:i/>
      <w:iCs/>
      <w:sz w:val="28"/>
      <w:szCs w:val="28"/>
    </w:rPr>
  </w:style>
  <w:style w:type="paragraph" w:styleId="Overskrift3">
    <w:name w:val="heading 3"/>
    <w:basedOn w:val="Normal"/>
    <w:next w:val="Normal"/>
    <w:link w:val="Overskrift3Tegn"/>
    <w:uiPriority w:val="9"/>
    <w:qFormat/>
    <w:rsid w:val="006651D7"/>
    <w:pPr>
      <w:keepNext/>
      <w:numPr>
        <w:numId w:val="1"/>
      </w:numPr>
      <w:spacing w:before="240" w:after="60"/>
      <w:outlineLvl w:val="2"/>
    </w:pPr>
    <w:rPr>
      <w:rFonts w:ascii="Cambria" w:eastAsia="Times New Roman" w:hAnsi="Cambria"/>
      <w:b/>
      <w:bCs/>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51D7"/>
    <w:rPr>
      <w:rFonts w:asciiTheme="majorHAnsi" w:eastAsiaTheme="majorEastAsia" w:hAnsiTheme="majorHAnsi" w:cstheme="majorBidi"/>
      <w:b/>
      <w:bCs/>
      <w:color w:val="365F91" w:themeColor="accent1" w:themeShade="BF"/>
      <w:sz w:val="28"/>
      <w:szCs w:val="28"/>
    </w:rPr>
  </w:style>
  <w:style w:type="paragraph" w:styleId="Indholdsfortegnelse1">
    <w:name w:val="toc 1"/>
    <w:basedOn w:val="Normal"/>
    <w:next w:val="Normal"/>
    <w:autoRedefine/>
    <w:uiPriority w:val="39"/>
    <w:rsid w:val="006651D7"/>
    <w:pPr>
      <w:tabs>
        <w:tab w:val="right" w:leader="dot" w:pos="9016"/>
      </w:tabs>
      <w:spacing w:after="120"/>
      <w:jc w:val="center"/>
    </w:pPr>
    <w:rPr>
      <w:sz w:val="32"/>
      <w:szCs w:val="32"/>
    </w:rPr>
  </w:style>
  <w:style w:type="character" w:styleId="Bogenstitel">
    <w:name w:val="Book Title"/>
    <w:basedOn w:val="Standardskrifttypeiafsnit"/>
    <w:uiPriority w:val="33"/>
    <w:qFormat/>
    <w:rsid w:val="006651D7"/>
    <w:rPr>
      <w:b/>
      <w:bCs/>
      <w:smallCaps/>
      <w:spacing w:val="5"/>
    </w:rPr>
  </w:style>
  <w:style w:type="character" w:customStyle="1" w:styleId="Overskrift2Tegn">
    <w:name w:val="Overskrift 2 Tegn"/>
    <w:basedOn w:val="Standardskrifttypeiafsnit"/>
    <w:link w:val="Overskrift2"/>
    <w:uiPriority w:val="9"/>
    <w:rsid w:val="006651D7"/>
    <w:rPr>
      <w:rFonts w:ascii="Cambria" w:eastAsia="Times New Roman" w:hAnsi="Cambria" w:cs="Times New Roman"/>
      <w:b/>
      <w:bCs/>
      <w:i/>
      <w:iCs/>
      <w:sz w:val="28"/>
      <w:szCs w:val="28"/>
    </w:rPr>
  </w:style>
  <w:style w:type="character" w:customStyle="1" w:styleId="Overskrift3Tegn">
    <w:name w:val="Overskrift 3 Tegn"/>
    <w:basedOn w:val="Standardskrifttypeiafsnit"/>
    <w:link w:val="Overskrift3"/>
    <w:uiPriority w:val="9"/>
    <w:rsid w:val="006651D7"/>
    <w:rPr>
      <w:rFonts w:ascii="Cambria" w:eastAsia="Times New Roman" w:hAnsi="Cambria" w:cs="Times New Roman"/>
      <w:b/>
      <w:bCs/>
      <w:sz w:val="26"/>
      <w:szCs w:val="26"/>
    </w:rPr>
  </w:style>
  <w:style w:type="paragraph" w:styleId="Kommentartekst">
    <w:name w:val="annotation text"/>
    <w:basedOn w:val="Normal"/>
    <w:link w:val="KommentartekstTegn"/>
    <w:uiPriority w:val="99"/>
    <w:semiHidden/>
    <w:unhideWhenUsed/>
    <w:rsid w:val="006651D7"/>
    <w:rPr>
      <w:sz w:val="20"/>
      <w:szCs w:val="20"/>
    </w:rPr>
  </w:style>
  <w:style w:type="character" w:customStyle="1" w:styleId="KommentartekstTegn">
    <w:name w:val="Kommentartekst Tegn"/>
    <w:basedOn w:val="Standardskrifttypeiafsnit"/>
    <w:link w:val="Kommentartekst"/>
    <w:uiPriority w:val="99"/>
    <w:semiHidden/>
    <w:rsid w:val="006651D7"/>
    <w:rPr>
      <w:rFonts w:ascii="Calibri" w:eastAsia="Calibri" w:hAnsi="Calibri" w:cs="Times New Roman"/>
      <w:sz w:val="20"/>
      <w:szCs w:val="20"/>
    </w:rPr>
  </w:style>
  <w:style w:type="paragraph" w:styleId="Kommentaremne">
    <w:name w:val="annotation subject"/>
    <w:basedOn w:val="Kommentartekst"/>
    <w:next w:val="Kommentartekst"/>
    <w:link w:val="KommentaremneTegn"/>
    <w:uiPriority w:val="99"/>
    <w:semiHidden/>
    <w:unhideWhenUsed/>
    <w:rsid w:val="006651D7"/>
    <w:rPr>
      <w:b/>
      <w:bCs/>
    </w:rPr>
  </w:style>
  <w:style w:type="character" w:customStyle="1" w:styleId="KommentaremneTegn">
    <w:name w:val="Kommentaremne Tegn"/>
    <w:basedOn w:val="KommentartekstTegn"/>
    <w:link w:val="Kommentaremne"/>
    <w:uiPriority w:val="99"/>
    <w:semiHidden/>
    <w:rsid w:val="006651D7"/>
    <w:rPr>
      <w:b/>
      <w:bCs/>
    </w:rPr>
  </w:style>
  <w:style w:type="character" w:styleId="Hyperlink">
    <w:name w:val="Hyperlink"/>
    <w:basedOn w:val="Standardskrifttypeiafsnit"/>
    <w:uiPriority w:val="99"/>
    <w:rsid w:val="006651D7"/>
    <w:rPr>
      <w:color w:val="0000FF"/>
      <w:u w:val="single"/>
    </w:rPr>
  </w:style>
  <w:style w:type="paragraph" w:styleId="Fodnotetekst">
    <w:name w:val="footnote text"/>
    <w:basedOn w:val="Normal"/>
    <w:link w:val="FodnotetekstTegn"/>
    <w:semiHidden/>
    <w:rsid w:val="006651D7"/>
    <w:pPr>
      <w:spacing w:after="0" w:line="240" w:lineRule="auto"/>
    </w:pPr>
    <w:rPr>
      <w:rFonts w:ascii="Times New Roman" w:eastAsia="Times New Roman" w:hAnsi="Times New Roman"/>
      <w:sz w:val="20"/>
      <w:szCs w:val="20"/>
      <w:lang w:val="en-US"/>
    </w:rPr>
  </w:style>
  <w:style w:type="character" w:customStyle="1" w:styleId="FodnotetekstTegn">
    <w:name w:val="Fodnotetekst Tegn"/>
    <w:basedOn w:val="Standardskrifttypeiafsnit"/>
    <w:link w:val="Fodnotetekst"/>
    <w:semiHidden/>
    <w:rsid w:val="006651D7"/>
    <w:rPr>
      <w:rFonts w:ascii="Times New Roman" w:eastAsia="Times New Roman" w:hAnsi="Times New Roman" w:cs="Times New Roman"/>
      <w:sz w:val="20"/>
      <w:szCs w:val="20"/>
      <w:lang w:val="en-US"/>
    </w:rPr>
  </w:style>
  <w:style w:type="character" w:styleId="Fodnotehenvisning">
    <w:name w:val="footnote reference"/>
    <w:basedOn w:val="Standardskrifttypeiafsnit"/>
    <w:semiHidden/>
    <w:rsid w:val="006651D7"/>
    <w:rPr>
      <w:vertAlign w:val="superscript"/>
    </w:rPr>
  </w:style>
  <w:style w:type="paragraph" w:styleId="Overskrift">
    <w:name w:val="TOC Heading"/>
    <w:basedOn w:val="Overskrift1"/>
    <w:next w:val="Normal"/>
    <w:uiPriority w:val="39"/>
    <w:semiHidden/>
    <w:unhideWhenUsed/>
    <w:qFormat/>
    <w:rsid w:val="00D603C1"/>
    <w:pPr>
      <w:outlineLvl w:val="9"/>
    </w:pPr>
  </w:style>
  <w:style w:type="paragraph" w:styleId="Indholdsfortegnelse2">
    <w:name w:val="toc 2"/>
    <w:basedOn w:val="Normal"/>
    <w:next w:val="Normal"/>
    <w:autoRedefine/>
    <w:uiPriority w:val="39"/>
    <w:unhideWhenUsed/>
    <w:rsid w:val="00D603C1"/>
    <w:pPr>
      <w:spacing w:after="100"/>
      <w:ind w:left="220"/>
    </w:pPr>
  </w:style>
  <w:style w:type="paragraph" w:styleId="Indholdsfortegnelse3">
    <w:name w:val="toc 3"/>
    <w:basedOn w:val="Normal"/>
    <w:next w:val="Normal"/>
    <w:autoRedefine/>
    <w:uiPriority w:val="39"/>
    <w:unhideWhenUsed/>
    <w:rsid w:val="00D603C1"/>
    <w:pPr>
      <w:spacing w:after="100"/>
      <w:ind w:left="440"/>
    </w:pPr>
  </w:style>
  <w:style w:type="paragraph" w:styleId="Markeringsbobletekst">
    <w:name w:val="Balloon Text"/>
    <w:basedOn w:val="Normal"/>
    <w:link w:val="MarkeringsbobletekstTegn"/>
    <w:uiPriority w:val="99"/>
    <w:semiHidden/>
    <w:unhideWhenUsed/>
    <w:rsid w:val="00D603C1"/>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603C1"/>
    <w:rPr>
      <w:rFonts w:ascii="Tahoma" w:eastAsia="Calibri" w:hAnsi="Tahoma" w:cs="Tahoma"/>
      <w:sz w:val="16"/>
      <w:szCs w:val="16"/>
    </w:rPr>
  </w:style>
  <w:style w:type="paragraph" w:styleId="Listeafsnit">
    <w:name w:val="List Paragraph"/>
    <w:basedOn w:val="Normal"/>
    <w:uiPriority w:val="34"/>
    <w:qFormat/>
    <w:rsid w:val="00C117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tronomibladet.dk/"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hyperlink" Target="http://cst.dk/sto/index.html" TargetMode="External"/><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192.38.108.131:8080/clarinTools/" TargetMode="External"/><Relationship Id="rId14" Type="http://schemas.openxmlformats.org/officeDocument/2006/relationships/oleObject" Target="embeddings/oleObject2.bin"/><Relationship Id="rId22" Type="http://schemas.openxmlformats.org/officeDocument/2006/relationships/oleObject" Target="embeddings/oleObject6.bin"/></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069F8-FD96-4B43-A1F6-B9A47875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11</Pages>
  <Words>4020</Words>
  <Characters>24526</Characters>
  <Application>Microsoft Office Word</Application>
  <DocSecurity>0</DocSecurity>
  <Lines>204</Lines>
  <Paragraphs>56</Paragraphs>
  <ScaleCrop>false</ScaleCrop>
  <HeadingPairs>
    <vt:vector size="2" baseType="variant">
      <vt:variant>
        <vt:lpstr>Titel</vt:lpstr>
      </vt:variant>
      <vt:variant>
        <vt:i4>1</vt:i4>
      </vt:variant>
    </vt:vector>
  </HeadingPairs>
  <TitlesOfParts>
    <vt:vector size="1" baseType="lpstr">
      <vt:lpstr/>
    </vt:vector>
  </TitlesOfParts>
  <Company>CST Københavns universitet</Company>
  <LinksUpToDate>false</LinksUpToDate>
  <CharactersWithSpaces>28490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Sussi Olsen</dc:creator>
  <cp:keywords/>
  <dc:description/>
  <cp:lastModifiedBy>Sussi Olsen</cp:lastModifiedBy>
  <cp:revision>9</cp:revision>
  <dcterms:created xsi:type="dcterms:W3CDTF">2010-05-06T10:07:00Z</dcterms:created>
  <dcterms:modified xsi:type="dcterms:W3CDTF">2010-05-07T11:29:00Z</dcterms:modified>
</cp:coreProperties>
</file>